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69BAF" w14:textId="77777777" w:rsidR="006C7CD1" w:rsidRDefault="006C7CD1" w:rsidP="002F5403">
      <w:pPr>
        <w:jc w:val="center"/>
        <w:rPr>
          <w:sz w:val="72"/>
          <w:szCs w:val="72"/>
        </w:rPr>
      </w:pPr>
      <w:bookmarkStart w:id="0" w:name="_GoBack"/>
      <w:bookmarkEnd w:id="0"/>
    </w:p>
    <w:p w14:paraId="14043098" w14:textId="77777777" w:rsidR="00321417" w:rsidRDefault="00321417" w:rsidP="00321417">
      <w:pPr>
        <w:pStyle w:val="Overskrift4"/>
        <w:spacing w:line="360" w:lineRule="auto"/>
        <w:jc w:val="center"/>
        <w:rPr>
          <w:sz w:val="72"/>
          <w:szCs w:val="72"/>
        </w:rPr>
      </w:pPr>
      <w:r>
        <w:rPr>
          <w:sz w:val="72"/>
          <w:szCs w:val="72"/>
        </w:rPr>
        <w:t>Eksamenskatalog</w:t>
      </w:r>
    </w:p>
    <w:p w14:paraId="7FC902F8" w14:textId="77777777" w:rsidR="00321417" w:rsidRDefault="00321417" w:rsidP="00321417">
      <w:pPr>
        <w:spacing w:line="360" w:lineRule="auto"/>
        <w:jc w:val="center"/>
        <w:rPr>
          <w:sz w:val="40"/>
          <w:szCs w:val="40"/>
        </w:rPr>
      </w:pPr>
      <w:r>
        <w:rPr>
          <w:sz w:val="40"/>
          <w:szCs w:val="40"/>
        </w:rPr>
        <w:t>Bachelor i sygepleje</w:t>
      </w:r>
    </w:p>
    <w:p w14:paraId="5D83D66F" w14:textId="6926EF5A" w:rsidR="00321417" w:rsidRDefault="00321417" w:rsidP="00321417">
      <w:pPr>
        <w:spacing w:line="360" w:lineRule="auto"/>
        <w:jc w:val="center"/>
        <w:rPr>
          <w:sz w:val="40"/>
          <w:szCs w:val="40"/>
        </w:rPr>
      </w:pPr>
      <w:r>
        <w:rPr>
          <w:sz w:val="40"/>
          <w:szCs w:val="40"/>
        </w:rPr>
        <w:t>Teoretisk undervisning 5. semester</w:t>
      </w:r>
    </w:p>
    <w:p w14:paraId="513A8122" w14:textId="77777777" w:rsidR="00666AC6" w:rsidRPr="002A5812" w:rsidRDefault="00666AC6" w:rsidP="002F5403">
      <w:pPr>
        <w:jc w:val="center"/>
        <w:rPr>
          <w:rFonts w:cs="Arial"/>
          <w:b/>
          <w:sz w:val="36"/>
          <w:szCs w:val="36"/>
        </w:rPr>
      </w:pPr>
    </w:p>
    <w:p w14:paraId="4C78D08A" w14:textId="77777777" w:rsidR="00666AC6" w:rsidRPr="002A5812" w:rsidRDefault="00666AC6" w:rsidP="002F5403">
      <w:pPr>
        <w:jc w:val="center"/>
        <w:rPr>
          <w:rFonts w:cs="Arial"/>
          <w:sz w:val="28"/>
        </w:rPr>
      </w:pPr>
    </w:p>
    <w:p w14:paraId="51E51A25" w14:textId="77777777" w:rsidR="00666AC6" w:rsidRPr="002A5812" w:rsidRDefault="00666AC6" w:rsidP="002F5403">
      <w:pPr>
        <w:jc w:val="center"/>
        <w:rPr>
          <w:b/>
          <w:sz w:val="32"/>
        </w:rPr>
      </w:pPr>
    </w:p>
    <w:p w14:paraId="5D28D961" w14:textId="77777777" w:rsidR="00666AC6" w:rsidRPr="002A5812" w:rsidRDefault="00666AC6" w:rsidP="002F5403">
      <w:pPr>
        <w:jc w:val="center"/>
        <w:rPr>
          <w:b/>
          <w:sz w:val="32"/>
        </w:rPr>
      </w:pPr>
      <w:r>
        <w:rPr>
          <w:noProof/>
          <w:sz w:val="50"/>
        </w:rPr>
        <w:drawing>
          <wp:inline distT="0" distB="0" distL="0" distR="0" wp14:anchorId="0ABC6CF0" wp14:editId="79ABE829">
            <wp:extent cx="2825115" cy="2825115"/>
            <wp:effectExtent l="0" t="0" r="0" b="0"/>
            <wp:docPr id="1" name="Billede 1" descr="P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14:paraId="03283336" w14:textId="77777777" w:rsidR="00666AC6" w:rsidRPr="002A5812" w:rsidRDefault="00666AC6" w:rsidP="002F5403">
      <w:pPr>
        <w:jc w:val="center"/>
        <w:rPr>
          <w:b/>
          <w:sz w:val="32"/>
        </w:rPr>
      </w:pPr>
    </w:p>
    <w:p w14:paraId="38415158" w14:textId="77777777" w:rsidR="00666AC6" w:rsidRPr="00911833" w:rsidRDefault="00666AC6" w:rsidP="002F5403">
      <w:pPr>
        <w:jc w:val="center"/>
        <w:rPr>
          <w:b/>
          <w:sz w:val="36"/>
          <w:szCs w:val="36"/>
        </w:rPr>
      </w:pPr>
    </w:p>
    <w:p w14:paraId="3CDA75B0" w14:textId="77777777" w:rsidR="00666AC6" w:rsidRPr="00321417" w:rsidRDefault="00666AC6" w:rsidP="002F5403">
      <w:pPr>
        <w:jc w:val="center"/>
        <w:rPr>
          <w:sz w:val="40"/>
          <w:szCs w:val="40"/>
        </w:rPr>
      </w:pPr>
      <w:r w:rsidRPr="00321417">
        <w:rPr>
          <w:sz w:val="40"/>
          <w:szCs w:val="40"/>
        </w:rPr>
        <w:t>Hold 2013</w:t>
      </w:r>
    </w:p>
    <w:p w14:paraId="23E1ADD1" w14:textId="77777777" w:rsidR="00666AC6" w:rsidRPr="002A5812" w:rsidRDefault="00666AC6" w:rsidP="00F551C9">
      <w:pPr>
        <w:rPr>
          <w:b/>
          <w:sz w:val="56"/>
          <w:szCs w:val="56"/>
        </w:rPr>
      </w:pPr>
    </w:p>
    <w:p w14:paraId="23D5EC57" w14:textId="77777777" w:rsidR="002F5403" w:rsidRDefault="002F5403" w:rsidP="00F551C9">
      <w:pPr>
        <w:rPr>
          <w:rFonts w:asciiTheme="majorHAnsi" w:eastAsiaTheme="majorEastAsia" w:hAnsiTheme="majorHAnsi" w:cstheme="majorBidi"/>
          <w:b/>
          <w:color w:val="365F91" w:themeColor="accent1" w:themeShade="BF"/>
          <w:sz w:val="28"/>
        </w:rPr>
      </w:pPr>
      <w:bookmarkStart w:id="1" w:name="_Toc416700638"/>
      <w:bookmarkStart w:id="2" w:name="_Toc424556860"/>
      <w:bookmarkStart w:id="3" w:name="_Toc424817026"/>
      <w:bookmarkStart w:id="4" w:name="_Toc424854715"/>
      <w:bookmarkStart w:id="5" w:name="_Toc250546392"/>
      <w:bookmarkStart w:id="6" w:name="_Toc347303051"/>
      <w:bookmarkStart w:id="7" w:name="_Toc347303880"/>
    </w:p>
    <w:p w14:paraId="60D88F09" w14:textId="77777777" w:rsidR="00911833" w:rsidRDefault="00911833" w:rsidP="00F551C9">
      <w:pPr>
        <w:rPr>
          <w:rFonts w:asciiTheme="majorHAnsi" w:eastAsiaTheme="majorEastAsia" w:hAnsiTheme="majorHAnsi" w:cstheme="majorBidi"/>
          <w:b/>
          <w:color w:val="365F91" w:themeColor="accent1" w:themeShade="BF"/>
          <w:sz w:val="28"/>
        </w:rPr>
      </w:pPr>
    </w:p>
    <w:p w14:paraId="6EF42668" w14:textId="77777777" w:rsidR="00911833" w:rsidRDefault="00911833" w:rsidP="00F551C9">
      <w:pPr>
        <w:rPr>
          <w:rFonts w:asciiTheme="majorHAnsi" w:eastAsiaTheme="majorEastAsia" w:hAnsiTheme="majorHAnsi" w:cstheme="majorBidi"/>
          <w:b/>
          <w:color w:val="365F91" w:themeColor="accent1" w:themeShade="BF"/>
          <w:sz w:val="28"/>
        </w:rPr>
      </w:pPr>
    </w:p>
    <w:p w14:paraId="27725154" w14:textId="77777777" w:rsidR="00911833" w:rsidRDefault="00911833" w:rsidP="00F551C9">
      <w:pPr>
        <w:rPr>
          <w:rFonts w:asciiTheme="majorHAnsi" w:eastAsiaTheme="majorEastAsia" w:hAnsiTheme="majorHAnsi" w:cstheme="majorBidi"/>
          <w:b/>
          <w:color w:val="365F91" w:themeColor="accent1" w:themeShade="BF"/>
          <w:sz w:val="28"/>
        </w:rPr>
      </w:pPr>
    </w:p>
    <w:p w14:paraId="67A6CC92" w14:textId="77777777" w:rsidR="00911833" w:rsidRDefault="00911833" w:rsidP="00F551C9">
      <w:pPr>
        <w:rPr>
          <w:rFonts w:asciiTheme="majorHAnsi" w:eastAsiaTheme="majorEastAsia" w:hAnsiTheme="majorHAnsi" w:cstheme="majorBidi"/>
          <w:b/>
          <w:color w:val="365F91" w:themeColor="accent1" w:themeShade="BF"/>
          <w:sz w:val="28"/>
        </w:rPr>
      </w:pPr>
    </w:p>
    <w:p w14:paraId="0502DAB4" w14:textId="77777777" w:rsidR="00911833" w:rsidRDefault="00911833" w:rsidP="00F551C9">
      <w:pPr>
        <w:rPr>
          <w:rFonts w:asciiTheme="majorHAnsi" w:eastAsiaTheme="majorEastAsia" w:hAnsiTheme="majorHAnsi" w:cstheme="majorBidi"/>
          <w:b/>
          <w:color w:val="365F91" w:themeColor="accent1" w:themeShade="BF"/>
          <w:sz w:val="28"/>
        </w:rPr>
      </w:pPr>
    </w:p>
    <w:p w14:paraId="598CE0D0" w14:textId="77777777" w:rsidR="00911833" w:rsidRDefault="00911833" w:rsidP="00F551C9">
      <w:pPr>
        <w:rPr>
          <w:rFonts w:asciiTheme="majorHAnsi" w:eastAsiaTheme="majorEastAsia" w:hAnsiTheme="majorHAnsi" w:cstheme="majorBidi"/>
          <w:b/>
          <w:color w:val="365F91" w:themeColor="accent1" w:themeShade="BF"/>
          <w:sz w:val="28"/>
        </w:rPr>
      </w:pPr>
    </w:p>
    <w:p w14:paraId="0C9978F6" w14:textId="77777777" w:rsidR="00911833" w:rsidRDefault="00911833" w:rsidP="00F551C9">
      <w:pPr>
        <w:rPr>
          <w:rFonts w:asciiTheme="majorHAnsi" w:eastAsiaTheme="majorEastAsia" w:hAnsiTheme="majorHAnsi" w:cstheme="majorBidi"/>
          <w:b/>
          <w:color w:val="365F91" w:themeColor="accent1" w:themeShade="BF"/>
          <w:sz w:val="28"/>
        </w:rPr>
      </w:pPr>
    </w:p>
    <w:p w14:paraId="76C23055" w14:textId="77777777" w:rsidR="00911833" w:rsidRDefault="00911833" w:rsidP="00F551C9">
      <w:pPr>
        <w:rPr>
          <w:rFonts w:asciiTheme="majorHAnsi" w:eastAsiaTheme="majorEastAsia" w:hAnsiTheme="majorHAnsi" w:cstheme="majorBidi"/>
          <w:b/>
          <w:color w:val="365F91" w:themeColor="accent1" w:themeShade="BF"/>
          <w:sz w:val="28"/>
        </w:rPr>
      </w:pPr>
    </w:p>
    <w:p w14:paraId="0DE2A60D" w14:textId="77777777" w:rsidR="00CB58E6" w:rsidRDefault="00513D01">
      <w:pPr>
        <w:pStyle w:val="Indholdsfortegnelse1"/>
        <w:tabs>
          <w:tab w:val="right" w:leader="dot" w:pos="9628"/>
        </w:tabs>
        <w:rPr>
          <w:rFonts w:asciiTheme="minorHAnsi" w:eastAsiaTheme="minorEastAsia" w:hAnsiTheme="minorHAnsi" w:cstheme="minorBidi"/>
          <w:b w:val="0"/>
          <w:bCs w:val="0"/>
          <w:noProof/>
          <w:sz w:val="22"/>
          <w:szCs w:val="22"/>
        </w:rPr>
      </w:pPr>
      <w:r>
        <w:fldChar w:fldCharType="begin"/>
      </w:r>
      <w:r>
        <w:instrText xml:space="preserve"> TOC \o "1-3" \u </w:instrText>
      </w:r>
      <w:r>
        <w:fldChar w:fldCharType="separate"/>
      </w:r>
      <w:r w:rsidR="00CB58E6">
        <w:rPr>
          <w:noProof/>
        </w:rPr>
        <w:t>Obligatoriske forhold, prøver og eksaminer</w:t>
      </w:r>
      <w:r w:rsidR="00CB58E6">
        <w:rPr>
          <w:noProof/>
        </w:rPr>
        <w:tab/>
      </w:r>
      <w:r w:rsidR="00CB58E6">
        <w:rPr>
          <w:noProof/>
        </w:rPr>
        <w:fldChar w:fldCharType="begin"/>
      </w:r>
      <w:r w:rsidR="00CB58E6">
        <w:rPr>
          <w:noProof/>
        </w:rPr>
        <w:instrText xml:space="preserve"> PAGEREF _Toc426718403 \h </w:instrText>
      </w:r>
      <w:r w:rsidR="00CB58E6">
        <w:rPr>
          <w:noProof/>
        </w:rPr>
      </w:r>
      <w:r w:rsidR="00CB58E6">
        <w:rPr>
          <w:noProof/>
        </w:rPr>
        <w:fldChar w:fldCharType="separate"/>
      </w:r>
      <w:r w:rsidR="00CB58E6">
        <w:rPr>
          <w:noProof/>
        </w:rPr>
        <w:t>3</w:t>
      </w:r>
      <w:r w:rsidR="00CB58E6">
        <w:rPr>
          <w:noProof/>
        </w:rPr>
        <w:fldChar w:fldCharType="end"/>
      </w:r>
    </w:p>
    <w:p w14:paraId="4B08ED61" w14:textId="77777777" w:rsidR="00CB58E6" w:rsidRDefault="00CB58E6">
      <w:pPr>
        <w:pStyle w:val="Indholdsfortegnelse2"/>
        <w:tabs>
          <w:tab w:val="right" w:leader="dot" w:pos="9628"/>
        </w:tabs>
        <w:rPr>
          <w:rFonts w:asciiTheme="minorHAnsi" w:eastAsiaTheme="minorEastAsia" w:hAnsiTheme="minorHAnsi" w:cstheme="minorBidi"/>
          <w:noProof/>
          <w:sz w:val="22"/>
          <w:szCs w:val="22"/>
        </w:rPr>
      </w:pPr>
      <w:r>
        <w:rPr>
          <w:noProof/>
        </w:rPr>
        <w:t>Vurderingsformer</w:t>
      </w:r>
      <w:r>
        <w:rPr>
          <w:noProof/>
        </w:rPr>
        <w:tab/>
      </w:r>
      <w:r>
        <w:rPr>
          <w:noProof/>
        </w:rPr>
        <w:fldChar w:fldCharType="begin"/>
      </w:r>
      <w:r>
        <w:rPr>
          <w:noProof/>
        </w:rPr>
        <w:instrText xml:space="preserve"> PAGEREF _Toc426718404 \h </w:instrText>
      </w:r>
      <w:r>
        <w:rPr>
          <w:noProof/>
        </w:rPr>
      </w:r>
      <w:r>
        <w:rPr>
          <w:noProof/>
        </w:rPr>
        <w:fldChar w:fldCharType="separate"/>
      </w:r>
      <w:r>
        <w:rPr>
          <w:noProof/>
        </w:rPr>
        <w:t>3</w:t>
      </w:r>
      <w:r>
        <w:rPr>
          <w:noProof/>
        </w:rPr>
        <w:fldChar w:fldCharType="end"/>
      </w:r>
    </w:p>
    <w:p w14:paraId="308785F8" w14:textId="77777777" w:rsidR="00CB58E6" w:rsidRDefault="00CB58E6">
      <w:pPr>
        <w:pStyle w:val="Indholdsfortegnelse1"/>
        <w:tabs>
          <w:tab w:val="right" w:leader="dot" w:pos="9628"/>
        </w:tabs>
        <w:rPr>
          <w:rFonts w:asciiTheme="minorHAnsi" w:eastAsiaTheme="minorEastAsia" w:hAnsiTheme="minorHAnsi" w:cstheme="minorBidi"/>
          <w:b w:val="0"/>
          <w:bCs w:val="0"/>
          <w:noProof/>
          <w:sz w:val="22"/>
          <w:szCs w:val="22"/>
        </w:rPr>
      </w:pPr>
      <w:r>
        <w:rPr>
          <w:noProof/>
        </w:rPr>
        <w:t>Indstilling og afmelding til prøver</w:t>
      </w:r>
      <w:r>
        <w:rPr>
          <w:noProof/>
        </w:rPr>
        <w:tab/>
      </w:r>
      <w:r>
        <w:rPr>
          <w:noProof/>
        </w:rPr>
        <w:fldChar w:fldCharType="begin"/>
      </w:r>
      <w:r>
        <w:rPr>
          <w:noProof/>
        </w:rPr>
        <w:instrText xml:space="preserve"> PAGEREF _Toc426718405 \h </w:instrText>
      </w:r>
      <w:r>
        <w:rPr>
          <w:noProof/>
        </w:rPr>
      </w:r>
      <w:r>
        <w:rPr>
          <w:noProof/>
        </w:rPr>
        <w:fldChar w:fldCharType="separate"/>
      </w:r>
      <w:r>
        <w:rPr>
          <w:noProof/>
        </w:rPr>
        <w:t>4</w:t>
      </w:r>
      <w:r>
        <w:rPr>
          <w:noProof/>
        </w:rPr>
        <w:fldChar w:fldCharType="end"/>
      </w:r>
    </w:p>
    <w:p w14:paraId="5A2B4BDD" w14:textId="77777777" w:rsidR="00CB58E6" w:rsidRDefault="00CB58E6">
      <w:pPr>
        <w:pStyle w:val="Indholdsfortegnelse1"/>
        <w:tabs>
          <w:tab w:val="right" w:leader="dot" w:pos="9628"/>
        </w:tabs>
        <w:rPr>
          <w:rFonts w:asciiTheme="minorHAnsi" w:eastAsiaTheme="minorEastAsia" w:hAnsiTheme="minorHAnsi" w:cstheme="minorBidi"/>
          <w:b w:val="0"/>
          <w:bCs w:val="0"/>
          <w:noProof/>
          <w:sz w:val="22"/>
          <w:szCs w:val="22"/>
        </w:rPr>
      </w:pPr>
      <w:r>
        <w:rPr>
          <w:noProof/>
        </w:rPr>
        <w:t>Oversigt over prøver 5. semester</w:t>
      </w:r>
      <w:r>
        <w:rPr>
          <w:noProof/>
        </w:rPr>
        <w:tab/>
      </w:r>
      <w:r>
        <w:rPr>
          <w:noProof/>
        </w:rPr>
        <w:fldChar w:fldCharType="begin"/>
      </w:r>
      <w:r>
        <w:rPr>
          <w:noProof/>
        </w:rPr>
        <w:instrText xml:space="preserve"> PAGEREF _Toc426718406 \h </w:instrText>
      </w:r>
      <w:r>
        <w:rPr>
          <w:noProof/>
        </w:rPr>
      </w:r>
      <w:r>
        <w:rPr>
          <w:noProof/>
        </w:rPr>
        <w:fldChar w:fldCharType="separate"/>
      </w:r>
      <w:r>
        <w:rPr>
          <w:noProof/>
        </w:rPr>
        <w:t>5</w:t>
      </w:r>
      <w:r>
        <w:rPr>
          <w:noProof/>
        </w:rPr>
        <w:fldChar w:fldCharType="end"/>
      </w:r>
    </w:p>
    <w:p w14:paraId="4A0A5625"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Obligatorisk fremmøde</w:t>
      </w:r>
      <w:r>
        <w:rPr>
          <w:noProof/>
        </w:rPr>
        <w:tab/>
      </w:r>
      <w:r>
        <w:rPr>
          <w:noProof/>
        </w:rPr>
        <w:fldChar w:fldCharType="begin"/>
      </w:r>
      <w:r>
        <w:rPr>
          <w:noProof/>
        </w:rPr>
        <w:instrText xml:space="preserve"> PAGEREF _Toc426718407 \h </w:instrText>
      </w:r>
      <w:r>
        <w:rPr>
          <w:noProof/>
        </w:rPr>
      </w:r>
      <w:r>
        <w:rPr>
          <w:noProof/>
        </w:rPr>
        <w:fldChar w:fldCharType="separate"/>
      </w:r>
      <w:r>
        <w:rPr>
          <w:noProof/>
        </w:rPr>
        <w:t>5</w:t>
      </w:r>
      <w:r>
        <w:rPr>
          <w:noProof/>
        </w:rPr>
        <w:fldChar w:fldCharType="end"/>
      </w:r>
    </w:p>
    <w:p w14:paraId="0997A2C2"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Interne prøver</w:t>
      </w:r>
      <w:r>
        <w:rPr>
          <w:noProof/>
        </w:rPr>
        <w:tab/>
      </w:r>
      <w:r>
        <w:rPr>
          <w:noProof/>
        </w:rPr>
        <w:fldChar w:fldCharType="begin"/>
      </w:r>
      <w:r>
        <w:rPr>
          <w:noProof/>
        </w:rPr>
        <w:instrText xml:space="preserve"> PAGEREF _Toc426718408 \h </w:instrText>
      </w:r>
      <w:r>
        <w:rPr>
          <w:noProof/>
        </w:rPr>
      </w:r>
      <w:r>
        <w:rPr>
          <w:noProof/>
        </w:rPr>
        <w:fldChar w:fldCharType="separate"/>
      </w:r>
      <w:r>
        <w:rPr>
          <w:noProof/>
        </w:rPr>
        <w:t>5</w:t>
      </w:r>
      <w:r>
        <w:rPr>
          <w:noProof/>
        </w:rPr>
        <w:fldChar w:fldCharType="end"/>
      </w:r>
    </w:p>
    <w:p w14:paraId="194BB3BC"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Eksterne prøver</w:t>
      </w:r>
      <w:r>
        <w:rPr>
          <w:noProof/>
        </w:rPr>
        <w:tab/>
      </w:r>
      <w:r>
        <w:rPr>
          <w:noProof/>
        </w:rPr>
        <w:fldChar w:fldCharType="begin"/>
      </w:r>
      <w:r>
        <w:rPr>
          <w:noProof/>
        </w:rPr>
        <w:instrText xml:space="preserve"> PAGEREF _Toc426718409 \h </w:instrText>
      </w:r>
      <w:r>
        <w:rPr>
          <w:noProof/>
        </w:rPr>
      </w:r>
      <w:r>
        <w:rPr>
          <w:noProof/>
        </w:rPr>
        <w:fldChar w:fldCharType="separate"/>
      </w:r>
      <w:r>
        <w:rPr>
          <w:noProof/>
        </w:rPr>
        <w:t>5</w:t>
      </w:r>
      <w:r>
        <w:rPr>
          <w:noProof/>
        </w:rPr>
        <w:fldChar w:fldCharType="end"/>
      </w:r>
    </w:p>
    <w:p w14:paraId="083B032D" w14:textId="77777777" w:rsidR="00CB58E6" w:rsidRDefault="00CB58E6">
      <w:pPr>
        <w:pStyle w:val="Indholdsfortegnelse1"/>
        <w:tabs>
          <w:tab w:val="right" w:leader="dot" w:pos="9628"/>
        </w:tabs>
        <w:rPr>
          <w:rFonts w:asciiTheme="minorHAnsi" w:eastAsiaTheme="minorEastAsia" w:hAnsiTheme="minorHAnsi" w:cstheme="minorBidi"/>
          <w:b w:val="0"/>
          <w:bCs w:val="0"/>
          <w:noProof/>
          <w:sz w:val="22"/>
          <w:szCs w:val="22"/>
        </w:rPr>
      </w:pPr>
      <w:r>
        <w:rPr>
          <w:noProof/>
        </w:rPr>
        <w:t>Rammer og kriterier for fag afprøvet ved obligatorisk fremmøde på 5. semester</w:t>
      </w:r>
      <w:r>
        <w:rPr>
          <w:noProof/>
        </w:rPr>
        <w:tab/>
      </w:r>
      <w:r>
        <w:rPr>
          <w:noProof/>
        </w:rPr>
        <w:fldChar w:fldCharType="begin"/>
      </w:r>
      <w:r>
        <w:rPr>
          <w:noProof/>
        </w:rPr>
        <w:instrText xml:space="preserve"> PAGEREF _Toc426718410 \h </w:instrText>
      </w:r>
      <w:r>
        <w:rPr>
          <w:noProof/>
        </w:rPr>
      </w:r>
      <w:r>
        <w:rPr>
          <w:noProof/>
        </w:rPr>
        <w:fldChar w:fldCharType="separate"/>
      </w:r>
      <w:r>
        <w:rPr>
          <w:noProof/>
        </w:rPr>
        <w:t>5</w:t>
      </w:r>
      <w:r>
        <w:rPr>
          <w:noProof/>
        </w:rPr>
        <w:fldChar w:fldCharType="end"/>
      </w:r>
    </w:p>
    <w:p w14:paraId="5AF57A96" w14:textId="77777777" w:rsidR="00CB58E6" w:rsidRDefault="00CB58E6">
      <w:pPr>
        <w:pStyle w:val="Indholdsfortegnelse2"/>
        <w:tabs>
          <w:tab w:val="right" w:leader="dot" w:pos="9628"/>
        </w:tabs>
        <w:rPr>
          <w:rFonts w:asciiTheme="minorHAnsi" w:eastAsiaTheme="minorEastAsia" w:hAnsiTheme="minorHAnsi" w:cstheme="minorBidi"/>
          <w:noProof/>
          <w:sz w:val="22"/>
          <w:szCs w:val="22"/>
        </w:rPr>
      </w:pPr>
      <w:r>
        <w:rPr>
          <w:noProof/>
        </w:rPr>
        <w:t>Sygdomslære kursus 2 (Obstetrik) og sygeplejekursus 8 (Obstetrik)</w:t>
      </w:r>
      <w:r>
        <w:rPr>
          <w:noProof/>
        </w:rPr>
        <w:tab/>
      </w:r>
      <w:r>
        <w:rPr>
          <w:noProof/>
        </w:rPr>
        <w:fldChar w:fldCharType="begin"/>
      </w:r>
      <w:r>
        <w:rPr>
          <w:noProof/>
        </w:rPr>
        <w:instrText xml:space="preserve"> PAGEREF _Toc426718411 \h </w:instrText>
      </w:r>
      <w:r>
        <w:rPr>
          <w:noProof/>
        </w:rPr>
      </w:r>
      <w:r>
        <w:rPr>
          <w:noProof/>
        </w:rPr>
        <w:fldChar w:fldCharType="separate"/>
      </w:r>
      <w:r>
        <w:rPr>
          <w:noProof/>
        </w:rPr>
        <w:t>5</w:t>
      </w:r>
      <w:r>
        <w:rPr>
          <w:noProof/>
        </w:rPr>
        <w:fldChar w:fldCharType="end"/>
      </w:r>
    </w:p>
    <w:p w14:paraId="166CB0E6" w14:textId="77777777" w:rsidR="00CB58E6" w:rsidRDefault="00CB58E6">
      <w:pPr>
        <w:pStyle w:val="Indholdsfortegnelse2"/>
        <w:tabs>
          <w:tab w:val="right" w:leader="dot" w:pos="9628"/>
        </w:tabs>
        <w:rPr>
          <w:rFonts w:asciiTheme="minorHAnsi" w:eastAsiaTheme="minorEastAsia" w:hAnsiTheme="minorHAnsi" w:cstheme="minorBidi"/>
          <w:noProof/>
          <w:sz w:val="22"/>
          <w:szCs w:val="22"/>
        </w:rPr>
      </w:pPr>
      <w:r>
        <w:rPr>
          <w:noProof/>
        </w:rPr>
        <w:t>Sundhedsinformatik</w:t>
      </w:r>
      <w:r>
        <w:rPr>
          <w:noProof/>
        </w:rPr>
        <w:tab/>
      </w:r>
      <w:r>
        <w:rPr>
          <w:noProof/>
        </w:rPr>
        <w:fldChar w:fldCharType="begin"/>
      </w:r>
      <w:r>
        <w:rPr>
          <w:noProof/>
        </w:rPr>
        <w:instrText xml:space="preserve"> PAGEREF _Toc426718412 \h </w:instrText>
      </w:r>
      <w:r>
        <w:rPr>
          <w:noProof/>
        </w:rPr>
      </w:r>
      <w:r>
        <w:rPr>
          <w:noProof/>
        </w:rPr>
        <w:fldChar w:fldCharType="separate"/>
      </w:r>
      <w:r>
        <w:rPr>
          <w:noProof/>
        </w:rPr>
        <w:t>5</w:t>
      </w:r>
      <w:r>
        <w:rPr>
          <w:noProof/>
        </w:rPr>
        <w:fldChar w:fldCharType="end"/>
      </w:r>
    </w:p>
    <w:p w14:paraId="62CB2A50" w14:textId="77777777" w:rsidR="00CB58E6" w:rsidRDefault="00CB58E6">
      <w:pPr>
        <w:pStyle w:val="Indholdsfortegnelse1"/>
        <w:tabs>
          <w:tab w:val="right" w:leader="dot" w:pos="9628"/>
        </w:tabs>
        <w:rPr>
          <w:rFonts w:asciiTheme="minorHAnsi" w:eastAsiaTheme="minorEastAsia" w:hAnsiTheme="minorHAnsi" w:cstheme="minorBidi"/>
          <w:b w:val="0"/>
          <w:bCs w:val="0"/>
          <w:noProof/>
          <w:sz w:val="22"/>
          <w:szCs w:val="22"/>
        </w:rPr>
      </w:pPr>
      <w:r>
        <w:rPr>
          <w:noProof/>
        </w:rPr>
        <w:t>Rammer og kriterier for interne prøver på 5. semester</w:t>
      </w:r>
      <w:r>
        <w:rPr>
          <w:noProof/>
        </w:rPr>
        <w:tab/>
      </w:r>
      <w:r>
        <w:rPr>
          <w:noProof/>
        </w:rPr>
        <w:fldChar w:fldCharType="begin"/>
      </w:r>
      <w:r>
        <w:rPr>
          <w:noProof/>
        </w:rPr>
        <w:instrText xml:space="preserve"> PAGEREF _Toc426718413 \h </w:instrText>
      </w:r>
      <w:r>
        <w:rPr>
          <w:noProof/>
        </w:rPr>
      </w:r>
      <w:r>
        <w:rPr>
          <w:noProof/>
        </w:rPr>
        <w:fldChar w:fldCharType="separate"/>
      </w:r>
      <w:r>
        <w:rPr>
          <w:noProof/>
        </w:rPr>
        <w:t>5</w:t>
      </w:r>
      <w:r>
        <w:rPr>
          <w:noProof/>
        </w:rPr>
        <w:fldChar w:fldCharType="end"/>
      </w:r>
    </w:p>
    <w:p w14:paraId="27233933" w14:textId="77777777" w:rsidR="00CB58E6" w:rsidRDefault="00CB58E6">
      <w:pPr>
        <w:pStyle w:val="Indholdsfortegnelse2"/>
        <w:tabs>
          <w:tab w:val="right" w:leader="dot" w:pos="9628"/>
        </w:tabs>
        <w:rPr>
          <w:rFonts w:asciiTheme="minorHAnsi" w:eastAsiaTheme="minorEastAsia" w:hAnsiTheme="minorHAnsi" w:cstheme="minorBidi"/>
          <w:noProof/>
          <w:sz w:val="22"/>
          <w:szCs w:val="22"/>
        </w:rPr>
      </w:pPr>
      <w:r>
        <w:rPr>
          <w:noProof/>
          <w:lang w:eastAsia="en-US"/>
        </w:rPr>
        <w:t>Sygeplejekursus 6, Folkesundhedsvidenskab, Epidemiologi-miljømedicin, Sociologi-antropologi, Videnskabsteori og Sundhedsinformatik.</w:t>
      </w:r>
      <w:r>
        <w:rPr>
          <w:noProof/>
        </w:rPr>
        <w:tab/>
      </w:r>
      <w:r>
        <w:rPr>
          <w:noProof/>
        </w:rPr>
        <w:fldChar w:fldCharType="begin"/>
      </w:r>
      <w:r>
        <w:rPr>
          <w:noProof/>
        </w:rPr>
        <w:instrText xml:space="preserve"> PAGEREF _Toc426718414 \h </w:instrText>
      </w:r>
      <w:r>
        <w:rPr>
          <w:noProof/>
        </w:rPr>
      </w:r>
      <w:r>
        <w:rPr>
          <w:noProof/>
        </w:rPr>
        <w:fldChar w:fldCharType="separate"/>
      </w:r>
      <w:r>
        <w:rPr>
          <w:noProof/>
        </w:rPr>
        <w:t>5</w:t>
      </w:r>
      <w:r>
        <w:rPr>
          <w:noProof/>
        </w:rPr>
        <w:fldChar w:fldCharType="end"/>
      </w:r>
    </w:p>
    <w:p w14:paraId="0D560FDB"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Rammer</w:t>
      </w:r>
      <w:r>
        <w:rPr>
          <w:noProof/>
        </w:rPr>
        <w:tab/>
      </w:r>
      <w:r>
        <w:rPr>
          <w:noProof/>
        </w:rPr>
        <w:fldChar w:fldCharType="begin"/>
      </w:r>
      <w:r>
        <w:rPr>
          <w:noProof/>
        </w:rPr>
        <w:instrText xml:space="preserve"> PAGEREF _Toc426718415 \h </w:instrText>
      </w:r>
      <w:r>
        <w:rPr>
          <w:noProof/>
        </w:rPr>
      </w:r>
      <w:r>
        <w:rPr>
          <w:noProof/>
        </w:rPr>
        <w:fldChar w:fldCharType="separate"/>
      </w:r>
      <w:r>
        <w:rPr>
          <w:noProof/>
        </w:rPr>
        <w:t>6</w:t>
      </w:r>
      <w:r>
        <w:rPr>
          <w:noProof/>
        </w:rPr>
        <w:fldChar w:fldCharType="end"/>
      </w:r>
    </w:p>
    <w:p w14:paraId="39AAEC1F"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Kriterier for vurdering</w:t>
      </w:r>
      <w:r>
        <w:rPr>
          <w:noProof/>
        </w:rPr>
        <w:tab/>
      </w:r>
      <w:r>
        <w:rPr>
          <w:noProof/>
        </w:rPr>
        <w:fldChar w:fldCharType="begin"/>
      </w:r>
      <w:r>
        <w:rPr>
          <w:noProof/>
        </w:rPr>
        <w:instrText xml:space="preserve"> PAGEREF _Toc426718416 \h </w:instrText>
      </w:r>
      <w:r>
        <w:rPr>
          <w:noProof/>
        </w:rPr>
      </w:r>
      <w:r>
        <w:rPr>
          <w:noProof/>
        </w:rPr>
        <w:fldChar w:fldCharType="separate"/>
      </w:r>
      <w:r>
        <w:rPr>
          <w:noProof/>
        </w:rPr>
        <w:t>7</w:t>
      </w:r>
      <w:r>
        <w:rPr>
          <w:noProof/>
        </w:rPr>
        <w:fldChar w:fldCharType="end"/>
      </w:r>
    </w:p>
    <w:p w14:paraId="6D313780" w14:textId="77777777" w:rsidR="00CB58E6" w:rsidRDefault="00CB58E6">
      <w:pPr>
        <w:pStyle w:val="Indholdsfortegnelse2"/>
        <w:tabs>
          <w:tab w:val="right" w:leader="dot" w:pos="9628"/>
        </w:tabs>
        <w:rPr>
          <w:rFonts w:asciiTheme="minorHAnsi" w:eastAsiaTheme="minorEastAsia" w:hAnsiTheme="minorHAnsi" w:cstheme="minorBidi"/>
          <w:noProof/>
          <w:sz w:val="22"/>
          <w:szCs w:val="22"/>
        </w:rPr>
      </w:pPr>
      <w:r>
        <w:rPr>
          <w:noProof/>
        </w:rPr>
        <w:t>Sygdomslære kursus 2 og Sygeplejekursus 7</w:t>
      </w:r>
      <w:r>
        <w:rPr>
          <w:noProof/>
        </w:rPr>
        <w:tab/>
      </w:r>
      <w:r>
        <w:rPr>
          <w:noProof/>
        </w:rPr>
        <w:fldChar w:fldCharType="begin"/>
      </w:r>
      <w:r>
        <w:rPr>
          <w:noProof/>
        </w:rPr>
        <w:instrText xml:space="preserve"> PAGEREF _Toc426718417 \h </w:instrText>
      </w:r>
      <w:r>
        <w:rPr>
          <w:noProof/>
        </w:rPr>
      </w:r>
      <w:r>
        <w:rPr>
          <w:noProof/>
        </w:rPr>
        <w:fldChar w:fldCharType="separate"/>
      </w:r>
      <w:r>
        <w:rPr>
          <w:noProof/>
        </w:rPr>
        <w:t>8</w:t>
      </w:r>
      <w:r>
        <w:rPr>
          <w:noProof/>
        </w:rPr>
        <w:fldChar w:fldCharType="end"/>
      </w:r>
    </w:p>
    <w:p w14:paraId="142B2C54"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Rammer</w:t>
      </w:r>
      <w:r>
        <w:rPr>
          <w:noProof/>
        </w:rPr>
        <w:tab/>
      </w:r>
      <w:r>
        <w:rPr>
          <w:noProof/>
        </w:rPr>
        <w:fldChar w:fldCharType="begin"/>
      </w:r>
      <w:r>
        <w:rPr>
          <w:noProof/>
        </w:rPr>
        <w:instrText xml:space="preserve"> PAGEREF _Toc426718418 \h </w:instrText>
      </w:r>
      <w:r>
        <w:rPr>
          <w:noProof/>
        </w:rPr>
      </w:r>
      <w:r>
        <w:rPr>
          <w:noProof/>
        </w:rPr>
        <w:fldChar w:fldCharType="separate"/>
      </w:r>
      <w:r>
        <w:rPr>
          <w:noProof/>
        </w:rPr>
        <w:t>8</w:t>
      </w:r>
      <w:r>
        <w:rPr>
          <w:noProof/>
        </w:rPr>
        <w:fldChar w:fldCharType="end"/>
      </w:r>
    </w:p>
    <w:p w14:paraId="57504BAF"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Kritering for vurdering</w:t>
      </w:r>
      <w:r>
        <w:rPr>
          <w:noProof/>
        </w:rPr>
        <w:tab/>
      </w:r>
      <w:r>
        <w:rPr>
          <w:noProof/>
        </w:rPr>
        <w:fldChar w:fldCharType="begin"/>
      </w:r>
      <w:r>
        <w:rPr>
          <w:noProof/>
        </w:rPr>
        <w:instrText xml:space="preserve"> PAGEREF _Toc426718419 \h </w:instrText>
      </w:r>
      <w:r>
        <w:rPr>
          <w:noProof/>
        </w:rPr>
      </w:r>
      <w:r>
        <w:rPr>
          <w:noProof/>
        </w:rPr>
        <w:fldChar w:fldCharType="separate"/>
      </w:r>
      <w:r>
        <w:rPr>
          <w:noProof/>
        </w:rPr>
        <w:t>8</w:t>
      </w:r>
      <w:r>
        <w:rPr>
          <w:noProof/>
        </w:rPr>
        <w:fldChar w:fldCharType="end"/>
      </w:r>
    </w:p>
    <w:p w14:paraId="3E74691E" w14:textId="77777777" w:rsidR="00CB58E6" w:rsidRDefault="00CB58E6">
      <w:pPr>
        <w:pStyle w:val="Indholdsfortegnelse1"/>
        <w:tabs>
          <w:tab w:val="right" w:leader="dot" w:pos="9628"/>
        </w:tabs>
        <w:rPr>
          <w:rFonts w:asciiTheme="minorHAnsi" w:eastAsiaTheme="minorEastAsia" w:hAnsiTheme="minorHAnsi" w:cstheme="minorBidi"/>
          <w:b w:val="0"/>
          <w:bCs w:val="0"/>
          <w:noProof/>
          <w:sz w:val="22"/>
          <w:szCs w:val="22"/>
        </w:rPr>
      </w:pPr>
      <w:r>
        <w:rPr>
          <w:noProof/>
        </w:rPr>
        <w:t>Rammer og kriterier for ekstern prøve 5. semester</w:t>
      </w:r>
      <w:r>
        <w:rPr>
          <w:noProof/>
        </w:rPr>
        <w:tab/>
      </w:r>
      <w:r>
        <w:rPr>
          <w:noProof/>
        </w:rPr>
        <w:fldChar w:fldCharType="begin"/>
      </w:r>
      <w:r>
        <w:rPr>
          <w:noProof/>
        </w:rPr>
        <w:instrText xml:space="preserve"> PAGEREF _Toc426718420 \h </w:instrText>
      </w:r>
      <w:r>
        <w:rPr>
          <w:noProof/>
        </w:rPr>
      </w:r>
      <w:r>
        <w:rPr>
          <w:noProof/>
        </w:rPr>
        <w:fldChar w:fldCharType="separate"/>
      </w:r>
      <w:r>
        <w:rPr>
          <w:noProof/>
        </w:rPr>
        <w:t>9</w:t>
      </w:r>
      <w:r>
        <w:rPr>
          <w:noProof/>
        </w:rPr>
        <w:fldChar w:fldCharType="end"/>
      </w:r>
    </w:p>
    <w:p w14:paraId="12F176FF" w14:textId="77777777" w:rsidR="00CB58E6" w:rsidRDefault="00CB58E6">
      <w:pPr>
        <w:pStyle w:val="Indholdsfortegnelse2"/>
        <w:tabs>
          <w:tab w:val="right" w:leader="dot" w:pos="9628"/>
        </w:tabs>
        <w:rPr>
          <w:rFonts w:asciiTheme="minorHAnsi" w:eastAsiaTheme="minorEastAsia" w:hAnsiTheme="minorHAnsi" w:cstheme="minorBidi"/>
          <w:noProof/>
          <w:sz w:val="22"/>
          <w:szCs w:val="22"/>
        </w:rPr>
      </w:pPr>
      <w:r>
        <w:rPr>
          <w:noProof/>
        </w:rPr>
        <w:t>Arktisk Behandlersygepleje</w:t>
      </w:r>
      <w:r>
        <w:rPr>
          <w:noProof/>
        </w:rPr>
        <w:tab/>
      </w:r>
      <w:r>
        <w:rPr>
          <w:noProof/>
        </w:rPr>
        <w:fldChar w:fldCharType="begin"/>
      </w:r>
      <w:r>
        <w:rPr>
          <w:noProof/>
        </w:rPr>
        <w:instrText xml:space="preserve"> PAGEREF _Toc426718421 \h </w:instrText>
      </w:r>
      <w:r>
        <w:rPr>
          <w:noProof/>
        </w:rPr>
      </w:r>
      <w:r>
        <w:rPr>
          <w:noProof/>
        </w:rPr>
        <w:fldChar w:fldCharType="separate"/>
      </w:r>
      <w:r>
        <w:rPr>
          <w:noProof/>
        </w:rPr>
        <w:t>9</w:t>
      </w:r>
      <w:r>
        <w:rPr>
          <w:noProof/>
        </w:rPr>
        <w:fldChar w:fldCharType="end"/>
      </w:r>
    </w:p>
    <w:p w14:paraId="546ED8F8"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Rammer</w:t>
      </w:r>
      <w:r>
        <w:rPr>
          <w:noProof/>
        </w:rPr>
        <w:tab/>
      </w:r>
      <w:r>
        <w:rPr>
          <w:noProof/>
        </w:rPr>
        <w:fldChar w:fldCharType="begin"/>
      </w:r>
      <w:r>
        <w:rPr>
          <w:noProof/>
        </w:rPr>
        <w:instrText xml:space="preserve"> PAGEREF _Toc426718422 \h </w:instrText>
      </w:r>
      <w:r>
        <w:rPr>
          <w:noProof/>
        </w:rPr>
      </w:r>
      <w:r>
        <w:rPr>
          <w:noProof/>
        </w:rPr>
        <w:fldChar w:fldCharType="separate"/>
      </w:r>
      <w:r>
        <w:rPr>
          <w:noProof/>
        </w:rPr>
        <w:t>9</w:t>
      </w:r>
      <w:r>
        <w:rPr>
          <w:noProof/>
        </w:rPr>
        <w:fldChar w:fldCharType="end"/>
      </w:r>
    </w:p>
    <w:p w14:paraId="3B86951C" w14:textId="77777777" w:rsidR="00CB58E6" w:rsidRDefault="00CB58E6">
      <w:pPr>
        <w:pStyle w:val="Indholdsfortegnelse3"/>
        <w:tabs>
          <w:tab w:val="right" w:leader="dot" w:pos="9628"/>
        </w:tabs>
        <w:rPr>
          <w:rFonts w:asciiTheme="minorHAnsi" w:eastAsiaTheme="minorEastAsia" w:hAnsiTheme="minorHAnsi" w:cstheme="minorBidi"/>
          <w:iCs w:val="0"/>
          <w:noProof/>
          <w:sz w:val="22"/>
          <w:szCs w:val="22"/>
        </w:rPr>
      </w:pPr>
      <w:r>
        <w:rPr>
          <w:noProof/>
        </w:rPr>
        <w:t>Kriterier for vurdering</w:t>
      </w:r>
      <w:r>
        <w:rPr>
          <w:noProof/>
        </w:rPr>
        <w:tab/>
      </w:r>
      <w:r>
        <w:rPr>
          <w:noProof/>
        </w:rPr>
        <w:fldChar w:fldCharType="begin"/>
      </w:r>
      <w:r>
        <w:rPr>
          <w:noProof/>
        </w:rPr>
        <w:instrText xml:space="preserve"> PAGEREF _Toc426718423 \h </w:instrText>
      </w:r>
      <w:r>
        <w:rPr>
          <w:noProof/>
        </w:rPr>
      </w:r>
      <w:r>
        <w:rPr>
          <w:noProof/>
        </w:rPr>
        <w:fldChar w:fldCharType="separate"/>
      </w:r>
      <w:r>
        <w:rPr>
          <w:noProof/>
        </w:rPr>
        <w:t>10</w:t>
      </w:r>
      <w:r>
        <w:rPr>
          <w:noProof/>
        </w:rPr>
        <w:fldChar w:fldCharType="end"/>
      </w:r>
    </w:p>
    <w:p w14:paraId="3C51A8A4" w14:textId="77777777" w:rsidR="00513D01" w:rsidRPr="00513D01" w:rsidRDefault="00513D01" w:rsidP="00513D01">
      <w:r>
        <w:fldChar w:fldCharType="end"/>
      </w:r>
    </w:p>
    <w:p w14:paraId="23BF7352" w14:textId="77777777" w:rsidR="002F5403" w:rsidRDefault="002F5403" w:rsidP="002F5403">
      <w:pPr>
        <w:pStyle w:val="Overskrift1"/>
      </w:pPr>
    </w:p>
    <w:p w14:paraId="02B7DF2B" w14:textId="77777777" w:rsidR="00911833" w:rsidRDefault="00911833">
      <w:pPr>
        <w:spacing w:after="200" w:line="276" w:lineRule="auto"/>
        <w:rPr>
          <w:rFonts w:eastAsia="Arial Unicode MS"/>
          <w:b/>
          <w:sz w:val="32"/>
        </w:rPr>
      </w:pPr>
      <w:bookmarkStart w:id="8" w:name="_Toc424895096"/>
      <w:bookmarkStart w:id="9" w:name="_Toc424895376"/>
      <w:bookmarkStart w:id="10" w:name="_Toc424895502"/>
      <w:r>
        <w:br w:type="page"/>
      </w:r>
    </w:p>
    <w:p w14:paraId="62F927F2" w14:textId="77777777" w:rsidR="00666AC6" w:rsidRPr="002A5812" w:rsidRDefault="00666AC6" w:rsidP="002F5403">
      <w:pPr>
        <w:pStyle w:val="Overskrift1"/>
      </w:pPr>
      <w:bookmarkStart w:id="11" w:name="_Toc426718403"/>
      <w:r w:rsidRPr="002A5812">
        <w:lastRenderedPageBreak/>
        <w:t>Obligatoriske forhold, prøver og eksaminer</w:t>
      </w:r>
      <w:bookmarkEnd w:id="1"/>
      <w:bookmarkEnd w:id="2"/>
      <w:bookmarkEnd w:id="3"/>
      <w:bookmarkEnd w:id="4"/>
      <w:bookmarkEnd w:id="8"/>
      <w:bookmarkEnd w:id="9"/>
      <w:bookmarkEnd w:id="10"/>
      <w:bookmarkEnd w:id="11"/>
    </w:p>
    <w:p w14:paraId="0B7E5905" w14:textId="77777777" w:rsidR="00666AC6" w:rsidRPr="002A5812" w:rsidRDefault="00666AC6" w:rsidP="00F551C9">
      <w:r w:rsidRPr="002A5812">
        <w:t>Kvalifikationer, erhvervet i uddannelsen, dokumenteres ved interne og eksterne prøver. Formålet med de interne og eksterne prøver er at sikre at den studerende har tilegnet sig de kvalifikationer, der er beskrevet i uddannelsens formål og fagenes mål.</w:t>
      </w:r>
    </w:p>
    <w:p w14:paraId="0929C0BA" w14:textId="77777777" w:rsidR="00666AC6" w:rsidRPr="002A5812" w:rsidRDefault="00666AC6" w:rsidP="00F551C9"/>
    <w:p w14:paraId="21D363FB" w14:textId="77777777" w:rsidR="00666AC6" w:rsidRPr="002A5812" w:rsidRDefault="00666AC6" w:rsidP="00F551C9">
      <w:r w:rsidRPr="002A5812">
        <w:t>Der henvises til studieordningen samt bekendtgørelsen om uddannelser og eksaminer ved Ilisimatusarfik</w:t>
      </w:r>
      <w:r w:rsidRPr="002A5812">
        <w:rPr>
          <w:rStyle w:val="Fodnotehenvisning"/>
        </w:rPr>
        <w:footnoteReference w:id="1"/>
      </w:r>
      <w:r w:rsidRPr="002A5812">
        <w:t xml:space="preserve"> for uddybelse af forholdene omkring indstilling, afmelding og afholdelse af prøver og eksaminer samt reeksamination og klagevejledning.</w:t>
      </w:r>
    </w:p>
    <w:p w14:paraId="45AF67CE" w14:textId="77777777" w:rsidR="00666AC6" w:rsidRPr="002A5812" w:rsidRDefault="00666AC6" w:rsidP="00F551C9"/>
    <w:p w14:paraId="752E1895" w14:textId="77777777" w:rsidR="00666AC6" w:rsidRPr="002A5812" w:rsidRDefault="00666AC6" w:rsidP="002F5403">
      <w:pPr>
        <w:pStyle w:val="Overskrift2"/>
      </w:pPr>
      <w:bookmarkStart w:id="12" w:name="_Toc416700639"/>
      <w:bookmarkStart w:id="13" w:name="_Toc424556861"/>
      <w:bookmarkStart w:id="14" w:name="_Toc424817027"/>
      <w:bookmarkStart w:id="15" w:name="_Toc424854716"/>
      <w:bookmarkStart w:id="16" w:name="_Toc424895097"/>
      <w:bookmarkStart w:id="17" w:name="_Toc424895377"/>
      <w:bookmarkStart w:id="18" w:name="_Toc424895503"/>
      <w:bookmarkStart w:id="19" w:name="_Toc426718404"/>
      <w:r w:rsidRPr="002A5812">
        <w:t>Vurderingsformer</w:t>
      </w:r>
      <w:bookmarkEnd w:id="12"/>
      <w:bookmarkEnd w:id="13"/>
      <w:bookmarkEnd w:id="14"/>
      <w:bookmarkEnd w:id="15"/>
      <w:bookmarkEnd w:id="16"/>
      <w:bookmarkEnd w:id="17"/>
      <w:bookmarkEnd w:id="18"/>
      <w:bookmarkEnd w:id="19"/>
    </w:p>
    <w:p w14:paraId="047208AA" w14:textId="77777777" w:rsidR="00666AC6" w:rsidRPr="002A5812" w:rsidRDefault="00666AC6" w:rsidP="00F551C9"/>
    <w:p w14:paraId="25C3110A" w14:textId="77777777" w:rsidR="00666AC6" w:rsidRPr="002A5812" w:rsidRDefault="00666AC6" w:rsidP="00F551C9">
      <w:pPr>
        <w:rPr>
          <w:b/>
        </w:rPr>
      </w:pPr>
      <w:r w:rsidRPr="002A5812">
        <w:rPr>
          <w:b/>
        </w:rPr>
        <w:t>Aktiv obligatorisk deltagelse</w:t>
      </w:r>
    </w:p>
    <w:p w14:paraId="477177B6" w14:textId="77777777" w:rsidR="00666AC6" w:rsidRPr="002A5812" w:rsidRDefault="00666AC6" w:rsidP="00F551C9">
      <w:r w:rsidRPr="002A5812">
        <w:t>Ved aktiv obligatorisk deltagelse skal den studerende deltage i mindst 85 % af undervisning og deri inkluderede øvelser. Aktiv obligatorisk deltagelse bedømmes bestået/ikke bestået. Såfremt deltagelse bedømmes, ikke - bestået, skal den studerende bestå en skriftlig individuel prøve.</w:t>
      </w:r>
    </w:p>
    <w:p w14:paraId="670A5B1B" w14:textId="77777777" w:rsidR="00666AC6" w:rsidRPr="002A5812" w:rsidRDefault="00666AC6" w:rsidP="00F551C9"/>
    <w:p w14:paraId="1355FA6C" w14:textId="77777777" w:rsidR="00666AC6" w:rsidRPr="002A5812" w:rsidRDefault="00666AC6" w:rsidP="00F551C9">
      <w:pPr>
        <w:rPr>
          <w:b/>
        </w:rPr>
      </w:pPr>
      <w:r w:rsidRPr="002A5812">
        <w:rPr>
          <w:b/>
        </w:rPr>
        <w:t>Intern bedømmelse</w:t>
      </w:r>
    </w:p>
    <w:p w14:paraId="6474AC04" w14:textId="77777777" w:rsidR="00666AC6" w:rsidRPr="002A5812" w:rsidRDefault="00666AC6" w:rsidP="00F551C9">
      <w:r w:rsidRPr="002A5812">
        <w:t>Prøver bedømmes af eksaminator. Intern bedømmelse sker enten efter GGS-skalaen</w:t>
      </w:r>
      <w:r w:rsidRPr="002A5812">
        <w:rPr>
          <w:rStyle w:val="Fodnotehenvisning"/>
        </w:rPr>
        <w:footnoteReference w:id="2"/>
      </w:r>
      <w:r w:rsidRPr="002A5812">
        <w:t xml:space="preserve"> eller bestået/ikke-bestået.</w:t>
      </w:r>
    </w:p>
    <w:p w14:paraId="6AF80ACA" w14:textId="77777777" w:rsidR="00666AC6" w:rsidRPr="002A5812" w:rsidRDefault="00666AC6" w:rsidP="00F551C9"/>
    <w:p w14:paraId="48C2D275" w14:textId="77777777" w:rsidR="00666AC6" w:rsidRPr="002A5812" w:rsidRDefault="00666AC6" w:rsidP="00F551C9">
      <w:pPr>
        <w:rPr>
          <w:b/>
        </w:rPr>
      </w:pPr>
      <w:r w:rsidRPr="002A5812">
        <w:rPr>
          <w:b/>
        </w:rPr>
        <w:t>Intern censur</w:t>
      </w:r>
    </w:p>
    <w:p w14:paraId="75109BB5" w14:textId="77777777" w:rsidR="00666AC6" w:rsidRPr="002A5812" w:rsidRDefault="00666AC6" w:rsidP="00F551C9">
      <w:r w:rsidRPr="002A5812">
        <w:t>Prøver bedømmes af eksaminator og en underviser ved uddannelsen, der fungerer som censor. Interne prøver bedømmelse enten efter GGS-skalaen eller bestået/ikke-bestået.</w:t>
      </w:r>
    </w:p>
    <w:p w14:paraId="19325A5B" w14:textId="77777777" w:rsidR="00666AC6" w:rsidRPr="002A5812" w:rsidRDefault="00666AC6" w:rsidP="00F551C9"/>
    <w:p w14:paraId="3BC1023E" w14:textId="77777777" w:rsidR="00666AC6" w:rsidRPr="002A5812" w:rsidRDefault="00666AC6" w:rsidP="00F551C9">
      <w:pPr>
        <w:rPr>
          <w:b/>
        </w:rPr>
      </w:pPr>
      <w:r w:rsidRPr="002A5812">
        <w:rPr>
          <w:b/>
        </w:rPr>
        <w:t>Ekstern censur</w:t>
      </w:r>
    </w:p>
    <w:p w14:paraId="767FCC4D" w14:textId="77777777" w:rsidR="00666AC6" w:rsidRPr="002A5812" w:rsidRDefault="00666AC6" w:rsidP="00F551C9">
      <w:r w:rsidRPr="002A5812">
        <w:t>Prøver bedømmes af eksaminator og en ekstern censor beskikket af Departementet for Undervisning, Kultur, Forskning og Kirke. Censor er godkendt af censorkorpset ved Ilisimatusarfik. Eksterne prøver bedømmes efter GGS-skalaen.</w:t>
      </w:r>
    </w:p>
    <w:p w14:paraId="1FCDA6A0" w14:textId="77777777" w:rsidR="00666AC6" w:rsidRPr="002A5812" w:rsidRDefault="00666AC6" w:rsidP="00F551C9"/>
    <w:p w14:paraId="2F7E1D52" w14:textId="77777777" w:rsidR="00666AC6" w:rsidRPr="002A5812" w:rsidRDefault="00666AC6" w:rsidP="00F551C9">
      <w:pPr>
        <w:rPr>
          <w:b/>
        </w:rPr>
      </w:pPr>
      <w:r w:rsidRPr="002A5812">
        <w:rPr>
          <w:b/>
        </w:rPr>
        <w:t>Bedømmelse</w:t>
      </w:r>
    </w:p>
    <w:p w14:paraId="14379A6C" w14:textId="77777777" w:rsidR="00666AC6" w:rsidRPr="002A5812" w:rsidRDefault="00666AC6" w:rsidP="00F551C9">
      <w:r w:rsidRPr="002A5812">
        <w:t>Såvel interne som eksterne prøver skal bestås. Beståede prøver kan ikke tages om.</w:t>
      </w:r>
    </w:p>
    <w:p w14:paraId="342BED96" w14:textId="77777777" w:rsidR="00666AC6" w:rsidRPr="002A5812" w:rsidRDefault="00666AC6" w:rsidP="00F551C9"/>
    <w:p w14:paraId="144670DB" w14:textId="77777777" w:rsidR="00666AC6" w:rsidRPr="002A5812" w:rsidRDefault="00666AC6" w:rsidP="00F551C9">
      <w:r w:rsidRPr="002A5812">
        <w:t>Hvis max. sidetal for opgavebesvarelsen overskrides med mere end 10 % kan opgavebesvarelsen afvises.</w:t>
      </w:r>
    </w:p>
    <w:p w14:paraId="6D644178" w14:textId="77777777" w:rsidR="00666AC6" w:rsidRPr="002A5812" w:rsidRDefault="00666AC6" w:rsidP="00F551C9"/>
    <w:p w14:paraId="3A309679" w14:textId="77777777" w:rsidR="00666AC6" w:rsidRPr="002A5812" w:rsidRDefault="00666AC6" w:rsidP="00F551C9">
      <w:r w:rsidRPr="002A5812">
        <w:t>For at kunne indstille sig til 2. eksterne prøve på 4. semester skal alle interne prøver på 1. og 2. semester samt 1. ekstern prøve være bestået.</w:t>
      </w:r>
    </w:p>
    <w:p w14:paraId="75097FCA" w14:textId="77777777" w:rsidR="00666AC6" w:rsidRPr="002A5812" w:rsidRDefault="00666AC6" w:rsidP="00F551C9">
      <w:bookmarkStart w:id="20" w:name="_Toc156371633"/>
      <w:bookmarkStart w:id="21" w:name="_Toc416700640"/>
      <w:bookmarkStart w:id="22" w:name="_Toc424556862"/>
      <w:bookmarkStart w:id="23" w:name="_Toc424817028"/>
      <w:bookmarkStart w:id="24" w:name="_Toc424854717"/>
      <w:r w:rsidRPr="002A5812">
        <w:t>Indstilling og afmelding til prøver</w:t>
      </w:r>
      <w:bookmarkEnd w:id="20"/>
      <w:bookmarkEnd w:id="21"/>
      <w:bookmarkEnd w:id="22"/>
      <w:bookmarkEnd w:id="23"/>
      <w:bookmarkEnd w:id="24"/>
    </w:p>
    <w:p w14:paraId="08784E70" w14:textId="77777777" w:rsidR="00666AC6" w:rsidRPr="002A5812" w:rsidRDefault="00666AC6" w:rsidP="00F551C9"/>
    <w:p w14:paraId="0A65E174" w14:textId="77777777" w:rsidR="00317DA6" w:rsidRDefault="00317DA6" w:rsidP="00317DA6">
      <w:pPr>
        <w:pStyle w:val="Overskrift1"/>
      </w:pPr>
      <w:bookmarkStart w:id="25" w:name="_Toc426718405"/>
      <w:bookmarkStart w:id="26" w:name="_Toc424895098"/>
      <w:bookmarkStart w:id="27" w:name="_Toc424895378"/>
      <w:bookmarkStart w:id="28" w:name="_Toc424895504"/>
      <w:r>
        <w:lastRenderedPageBreak/>
        <w:t>Indstilling og afmelding til prøver</w:t>
      </w:r>
      <w:bookmarkEnd w:id="25"/>
    </w:p>
    <w:p w14:paraId="0186CC8D" w14:textId="77777777" w:rsidR="00317DA6" w:rsidRDefault="00317DA6" w:rsidP="00317DA6">
      <w:pPr>
        <w:rPr>
          <w:b/>
        </w:rPr>
      </w:pPr>
    </w:p>
    <w:p w14:paraId="2B61F38C" w14:textId="77777777" w:rsidR="00666AC6" w:rsidRPr="00317DA6" w:rsidRDefault="00666AC6" w:rsidP="00317DA6">
      <w:pPr>
        <w:rPr>
          <w:b/>
        </w:rPr>
      </w:pPr>
      <w:r w:rsidRPr="00317DA6">
        <w:rPr>
          <w:b/>
        </w:rPr>
        <w:t>Indstilling</w:t>
      </w:r>
      <w:bookmarkEnd w:id="26"/>
      <w:bookmarkEnd w:id="27"/>
      <w:bookmarkEnd w:id="28"/>
    </w:p>
    <w:p w14:paraId="67C90FC9" w14:textId="77777777" w:rsidR="00666AC6" w:rsidRDefault="00666AC6" w:rsidP="00F551C9">
      <w:pPr>
        <w:rPr>
          <w:rFonts w:cs="Tahoma"/>
          <w:sz w:val="17"/>
          <w:szCs w:val="17"/>
        </w:rPr>
      </w:pPr>
      <w:r w:rsidRPr="002A5812">
        <w:t>Den</w:t>
      </w:r>
      <w:r w:rsidRPr="002A5812">
        <w:rPr>
          <w:szCs w:val="17"/>
        </w:rPr>
        <w:t xml:space="preserve"> studerende er automatisk indstillet til prøver såfremt betingelserne for at indstille sig til disse er opfyldt. </w:t>
      </w:r>
      <w:r>
        <w:rPr>
          <w:szCs w:val="17"/>
        </w:rPr>
        <w:t>Sidste frist for framelding til ordinær prøve er 14 dage før prøven afholdes</w:t>
      </w:r>
      <w:r>
        <w:rPr>
          <w:rFonts w:cs="Tahoma"/>
          <w:sz w:val="17"/>
          <w:szCs w:val="17"/>
        </w:rPr>
        <w:t>.</w:t>
      </w:r>
    </w:p>
    <w:p w14:paraId="276F73C4" w14:textId="77777777" w:rsidR="00666AC6" w:rsidRDefault="00666AC6" w:rsidP="00F551C9"/>
    <w:p w14:paraId="79B8EAFC" w14:textId="77777777" w:rsidR="00666AC6" w:rsidRPr="002A5812" w:rsidRDefault="00666AC6" w:rsidP="00F551C9">
      <w:r w:rsidRPr="002A5812">
        <w:t>Inden påbegyndelse af 5. semester skal den studerende have deltaget i den eksterne prøve på 4. semester samt i alle interne prøver på 3. og 4. semester. Prøverne skal være bestået inden udgangen af 6. semester efter studiestart for at den studerende kan forsætte uddannelsen.</w:t>
      </w:r>
    </w:p>
    <w:p w14:paraId="461BBC02" w14:textId="77777777" w:rsidR="00666AC6" w:rsidRPr="00317DA6" w:rsidRDefault="00666AC6" w:rsidP="00F551C9">
      <w:pPr>
        <w:rPr>
          <w:b/>
          <w:sz w:val="28"/>
        </w:rPr>
      </w:pPr>
      <w:r w:rsidRPr="002A5812">
        <w:rPr>
          <w:szCs w:val="17"/>
        </w:rPr>
        <w:t>Indstilling til 5. semester 3. ekstern prøve forudsætter</w:t>
      </w:r>
      <w:r w:rsidRPr="002A5812">
        <w:rPr>
          <w:rFonts w:cs="Arial"/>
        </w:rPr>
        <w:t xml:space="preserve"> </w:t>
      </w:r>
      <w:r w:rsidRPr="002A5812">
        <w:t>beståede eksamener til og med 3. semester teoretiske såvel som kliniske undervisnings prøver.</w:t>
      </w:r>
    </w:p>
    <w:p w14:paraId="3108794F" w14:textId="77777777" w:rsidR="00666AC6" w:rsidRPr="002A5812" w:rsidRDefault="00666AC6" w:rsidP="00F551C9">
      <w:pPr>
        <w:rPr>
          <w:szCs w:val="17"/>
        </w:rPr>
      </w:pPr>
    </w:p>
    <w:p w14:paraId="2D22AAB6" w14:textId="77777777" w:rsidR="00666AC6" w:rsidRPr="002A5812" w:rsidRDefault="00666AC6" w:rsidP="00F551C9">
      <w:pPr>
        <w:rPr>
          <w:b/>
        </w:rPr>
      </w:pPr>
      <w:r w:rsidRPr="002A5812">
        <w:rPr>
          <w:b/>
        </w:rPr>
        <w:t>Afmelding</w:t>
      </w:r>
    </w:p>
    <w:p w14:paraId="25FBC7E2" w14:textId="77777777" w:rsidR="00666AC6" w:rsidRDefault="00666AC6" w:rsidP="00F551C9">
      <w:r>
        <w:t>Tidspunkt for rettidig afmelding bekendtgøres for hver enkelt prøve ved internt opslag. Såfremt rettidig afmelding ikke foreligger, betragtes prøven (med hensyn til antallet af prøveforsøg) som påbegyndt.</w:t>
      </w:r>
    </w:p>
    <w:p w14:paraId="472FF2AE" w14:textId="77777777" w:rsidR="00666AC6" w:rsidRPr="002A5812" w:rsidRDefault="00666AC6" w:rsidP="00F551C9"/>
    <w:p w14:paraId="157DE54A" w14:textId="77777777" w:rsidR="00666AC6" w:rsidRPr="002A5812" w:rsidRDefault="00666AC6" w:rsidP="00F551C9">
      <w:pPr>
        <w:rPr>
          <w:b/>
        </w:rPr>
      </w:pPr>
      <w:r w:rsidRPr="002A5812">
        <w:rPr>
          <w:b/>
        </w:rPr>
        <w:t>Afleveringsfrist</w:t>
      </w:r>
    </w:p>
    <w:p w14:paraId="19D206D3" w14:textId="77777777" w:rsidR="00666AC6" w:rsidRPr="002A5812" w:rsidRDefault="00666AC6" w:rsidP="00F551C9">
      <w:r w:rsidRPr="002A5812">
        <w:t>Afleveringstidspunkt for skriftlige prøver opslås internt, dvs. på holdets skema.</w:t>
      </w:r>
    </w:p>
    <w:p w14:paraId="295C964F" w14:textId="77777777" w:rsidR="00666AC6" w:rsidRPr="002A5812" w:rsidRDefault="00666AC6" w:rsidP="00F551C9">
      <w:pPr>
        <w:rPr>
          <w:b/>
        </w:rPr>
      </w:pPr>
      <w:bookmarkStart w:id="29" w:name="_Toc156371635"/>
    </w:p>
    <w:p w14:paraId="5FFF1D61" w14:textId="77777777" w:rsidR="00666AC6" w:rsidRPr="002A5812" w:rsidRDefault="00666AC6" w:rsidP="00F551C9">
      <w:pPr>
        <w:rPr>
          <w:b/>
        </w:rPr>
      </w:pPr>
      <w:r w:rsidRPr="002A5812">
        <w:rPr>
          <w:b/>
        </w:rPr>
        <w:t>Reeksamination</w:t>
      </w:r>
      <w:bookmarkEnd w:id="29"/>
    </w:p>
    <w:p w14:paraId="5916F36B" w14:textId="77777777" w:rsidR="00666AC6" w:rsidRPr="002A5812" w:rsidRDefault="00666AC6" w:rsidP="00F551C9">
      <w:r w:rsidRPr="002A5812">
        <w:t>En studerende kan 3 gange indstille sig til samme prøve. Ilisimatusarfik kan tillade en fjerde gang, hvis der foreligger særlige omstændigheder herfor.</w:t>
      </w:r>
    </w:p>
    <w:p w14:paraId="60854043" w14:textId="77777777" w:rsidR="00666AC6" w:rsidRPr="002A5812" w:rsidRDefault="00666AC6" w:rsidP="00F551C9">
      <w:r w:rsidRPr="002A5812">
        <w:t>Instituttet fastlægger tidspunktet for reeksamination.</w:t>
      </w:r>
    </w:p>
    <w:p w14:paraId="72FF35DC" w14:textId="77777777" w:rsidR="00666AC6" w:rsidRPr="002A5812" w:rsidRDefault="00666AC6" w:rsidP="00F551C9">
      <w:r w:rsidRPr="002A5812">
        <w:t>Eksamensregler ved reeksamination er de samme som ved den oprindelige eksamen.</w:t>
      </w:r>
    </w:p>
    <w:p w14:paraId="43C22BDD" w14:textId="77777777" w:rsidR="00666AC6" w:rsidRPr="002A5812" w:rsidRDefault="00666AC6" w:rsidP="00F551C9">
      <w:pPr>
        <w:rPr>
          <w:b/>
        </w:rPr>
      </w:pPr>
      <w:bookmarkStart w:id="30" w:name="_Toc156371636"/>
    </w:p>
    <w:p w14:paraId="0B198957" w14:textId="77777777" w:rsidR="00666AC6" w:rsidRPr="002A5812" w:rsidRDefault="00666AC6" w:rsidP="00F551C9">
      <w:pPr>
        <w:rPr>
          <w:b/>
        </w:rPr>
      </w:pPr>
      <w:r w:rsidRPr="002A5812">
        <w:rPr>
          <w:b/>
        </w:rPr>
        <w:t>Sygeeksamen</w:t>
      </w:r>
      <w:bookmarkEnd w:id="30"/>
    </w:p>
    <w:p w14:paraId="6DB69017" w14:textId="77777777" w:rsidR="00666AC6" w:rsidRPr="002A5812" w:rsidRDefault="00666AC6" w:rsidP="00F551C9">
      <w:r w:rsidRPr="002A5812">
        <w:t>Ved længerevarende sygefravær i eksamensperioden skal dette dokumenteres med lægeerklæring, og den studerende og eksaminator/vejlederen skal sammen med institutlederen tage stilling til det videre eksamensforløb.</w:t>
      </w:r>
    </w:p>
    <w:p w14:paraId="0FC2B91F" w14:textId="77777777" w:rsidR="00666AC6" w:rsidRPr="002A5812" w:rsidRDefault="00666AC6" w:rsidP="00F551C9">
      <w:r w:rsidRPr="002A5812">
        <w:t>Ved sygefravær på selve prøvedagen aftales tidspunkt for sygeeksamen mellem den studerende, eksaminator/vejleder og institutleder.</w:t>
      </w:r>
    </w:p>
    <w:p w14:paraId="3C4489FE" w14:textId="77777777" w:rsidR="00666AC6" w:rsidRPr="002A5812" w:rsidRDefault="00666AC6" w:rsidP="00F551C9">
      <w:r w:rsidRPr="002A5812">
        <w:t>Sygeeksamen aftales under forudsætning af, at der foreligger en lægeerklæring.</w:t>
      </w:r>
    </w:p>
    <w:p w14:paraId="2C6EA3CD" w14:textId="77777777" w:rsidR="00666AC6" w:rsidRPr="002A5812" w:rsidRDefault="00666AC6" w:rsidP="00F551C9">
      <w:r w:rsidRPr="002A5812">
        <w:t>Instituttet tilrettelægger sygeeksamen.</w:t>
      </w:r>
    </w:p>
    <w:p w14:paraId="2B8EB0BD" w14:textId="77777777" w:rsidR="00666AC6" w:rsidRPr="002A5812" w:rsidRDefault="00666AC6" w:rsidP="00F551C9">
      <w:r w:rsidRPr="002A5812">
        <w:t>Eksamensregler ved sygeeksamen er de samme som ved den aflyste eksamen.</w:t>
      </w:r>
    </w:p>
    <w:p w14:paraId="1C1EFE28" w14:textId="77777777" w:rsidR="00666AC6" w:rsidRPr="002A5812" w:rsidRDefault="00666AC6" w:rsidP="00F551C9">
      <w:pPr>
        <w:rPr>
          <w:b/>
        </w:rPr>
      </w:pPr>
      <w:bookmarkStart w:id="31" w:name="_Toc156371634"/>
      <w:bookmarkStart w:id="32" w:name="_Toc156371639"/>
    </w:p>
    <w:p w14:paraId="6C09008C" w14:textId="77777777" w:rsidR="00666AC6" w:rsidRPr="002A5812" w:rsidRDefault="00666AC6" w:rsidP="00F551C9">
      <w:pPr>
        <w:rPr>
          <w:b/>
        </w:rPr>
      </w:pPr>
      <w:r w:rsidRPr="002A5812">
        <w:rPr>
          <w:b/>
        </w:rPr>
        <w:t>Klager over eksamen m.m.</w:t>
      </w:r>
      <w:bookmarkEnd w:id="31"/>
    </w:p>
    <w:p w14:paraId="3066E7A8" w14:textId="77777777" w:rsidR="00666AC6" w:rsidRPr="002A5812" w:rsidRDefault="00666AC6" w:rsidP="00F551C9">
      <w:r w:rsidRPr="002A5812">
        <w:t>Klager over prøver eller anden bedømmelse, der indgår i eksamen, kan indgives af den studerende. Klager administreres efter gældende regelsæt ved Ilisimatusarfik.</w:t>
      </w:r>
    </w:p>
    <w:p w14:paraId="76D1E7FA" w14:textId="77777777" w:rsidR="00666AC6" w:rsidRPr="002A5812" w:rsidRDefault="00666AC6" w:rsidP="00F551C9">
      <w:pPr>
        <w:rPr>
          <w:b/>
        </w:rPr>
      </w:pPr>
    </w:p>
    <w:bookmarkEnd w:id="32"/>
    <w:p w14:paraId="6DBD5AC1" w14:textId="77777777" w:rsidR="00666AC6" w:rsidRPr="002A5812" w:rsidRDefault="00666AC6" w:rsidP="00F551C9">
      <w:pPr>
        <w:rPr>
          <w:b/>
        </w:rPr>
      </w:pPr>
      <w:r w:rsidRPr="002A5812">
        <w:rPr>
          <w:b/>
        </w:rPr>
        <w:t>Eksamensregler</w:t>
      </w:r>
    </w:p>
    <w:p w14:paraId="144F7E8D" w14:textId="77777777" w:rsidR="00666AC6" w:rsidRPr="002A5812" w:rsidRDefault="00666AC6" w:rsidP="00F551C9">
      <w:r w:rsidRPr="002A5812">
        <w:t>Der henvises til gældende ordens- og eksamensregler samt eksamenskataloger.</w:t>
      </w:r>
    </w:p>
    <w:p w14:paraId="48B69202" w14:textId="77777777" w:rsidR="00666AC6" w:rsidRPr="002A5812" w:rsidRDefault="00666AC6" w:rsidP="00F551C9">
      <w:r w:rsidRPr="002A5812">
        <w:t>Forsøg på snyd, uærlig adfærd eller uredelighed kan medføre bortvisning.</w:t>
      </w:r>
    </w:p>
    <w:p w14:paraId="1F0C25B4" w14:textId="77777777" w:rsidR="00666AC6" w:rsidRPr="002A5812" w:rsidRDefault="00666AC6" w:rsidP="00F551C9">
      <w:r w:rsidRPr="002A5812">
        <w:t>Det er ikke tilladt at ryge under prøver.</w:t>
      </w:r>
    </w:p>
    <w:p w14:paraId="300F2F1A" w14:textId="77777777" w:rsidR="00666AC6" w:rsidRPr="002A5812" w:rsidRDefault="00666AC6" w:rsidP="00F551C9">
      <w:r w:rsidRPr="002A5812">
        <w:t>Mobiltelefoner skal være slukkede og afleveres til eksamensvagten.</w:t>
      </w:r>
    </w:p>
    <w:p w14:paraId="518EC193" w14:textId="77777777" w:rsidR="00666AC6" w:rsidRPr="002A5812" w:rsidRDefault="00666AC6" w:rsidP="00F551C9">
      <w:r w:rsidRPr="002A5812">
        <w:t>Eksamenslokalet må kun forlades ifølge med eksamensvagt.</w:t>
      </w:r>
    </w:p>
    <w:p w14:paraId="6CA50907" w14:textId="77777777" w:rsidR="00666AC6" w:rsidRPr="002A5812" w:rsidRDefault="00666AC6" w:rsidP="00F551C9">
      <w:r w:rsidRPr="002A5812">
        <w:t>½ time før prøvens afslutning må lokalet ikke forlades.</w:t>
      </w:r>
      <w:bookmarkEnd w:id="5"/>
      <w:bookmarkEnd w:id="6"/>
      <w:bookmarkEnd w:id="7"/>
    </w:p>
    <w:p w14:paraId="12584F93" w14:textId="77777777" w:rsidR="00666AC6" w:rsidRPr="002A5812" w:rsidRDefault="00666AC6" w:rsidP="002F5403">
      <w:pPr>
        <w:pStyle w:val="Overskrift1"/>
      </w:pPr>
      <w:bookmarkStart w:id="33" w:name="_Toc424556863"/>
      <w:bookmarkStart w:id="34" w:name="_Toc424817029"/>
      <w:bookmarkStart w:id="35" w:name="_Toc424854718"/>
      <w:bookmarkStart w:id="36" w:name="_Toc424895099"/>
      <w:bookmarkStart w:id="37" w:name="_Toc424895379"/>
      <w:bookmarkStart w:id="38" w:name="_Toc424895505"/>
      <w:bookmarkStart w:id="39" w:name="_Toc426718406"/>
      <w:r w:rsidRPr="002A5812">
        <w:lastRenderedPageBreak/>
        <w:t xml:space="preserve">Oversigt over prøver </w:t>
      </w:r>
      <w:r>
        <w:t>5</w:t>
      </w:r>
      <w:r w:rsidRPr="002A5812">
        <w:t>. semester</w:t>
      </w:r>
      <w:bookmarkEnd w:id="33"/>
      <w:bookmarkEnd w:id="34"/>
      <w:bookmarkEnd w:id="35"/>
      <w:bookmarkEnd w:id="36"/>
      <w:bookmarkEnd w:id="37"/>
      <w:bookmarkEnd w:id="38"/>
      <w:bookmarkEnd w:id="39"/>
    </w:p>
    <w:p w14:paraId="60F181F5" w14:textId="77777777" w:rsidR="00666AC6" w:rsidRPr="002D7FCD" w:rsidRDefault="00666AC6" w:rsidP="00E4698C">
      <w:pPr>
        <w:pStyle w:val="Overskrift3"/>
      </w:pPr>
      <w:bookmarkStart w:id="40" w:name="_Toc424649035"/>
      <w:bookmarkStart w:id="41" w:name="_Toc424854719"/>
      <w:bookmarkStart w:id="42" w:name="_Toc424895100"/>
      <w:bookmarkStart w:id="43" w:name="_Toc424895380"/>
      <w:bookmarkStart w:id="44" w:name="_Toc424895506"/>
      <w:bookmarkStart w:id="45" w:name="_Toc426718407"/>
      <w:bookmarkStart w:id="46" w:name="_Toc250546399"/>
      <w:bookmarkStart w:id="47" w:name="_Toc347303061"/>
      <w:bookmarkStart w:id="48" w:name="_Toc347303890"/>
      <w:bookmarkStart w:id="49" w:name="_Toc424556864"/>
      <w:bookmarkStart w:id="50" w:name="_Toc424817030"/>
      <w:r w:rsidRPr="002D7FCD">
        <w:t>Obligatorisk fremmøde</w:t>
      </w:r>
      <w:bookmarkEnd w:id="40"/>
      <w:bookmarkEnd w:id="41"/>
      <w:bookmarkEnd w:id="42"/>
      <w:bookmarkEnd w:id="43"/>
      <w:bookmarkEnd w:id="44"/>
      <w:bookmarkEnd w:id="45"/>
    </w:p>
    <w:p w14:paraId="2C137FC1" w14:textId="77777777" w:rsidR="00666AC6" w:rsidRDefault="00666AC6" w:rsidP="00F551C9">
      <w:r w:rsidRPr="002A5812">
        <w:t>Sygdomslære kursus 2 (Obstetrik) og sygeplejekursus 8 (Obstetrik)</w:t>
      </w:r>
    </w:p>
    <w:p w14:paraId="1DC96D5F" w14:textId="77777777" w:rsidR="00CB58E6" w:rsidRDefault="00CB58E6" w:rsidP="00F551C9"/>
    <w:p w14:paraId="464B736B" w14:textId="20337FFD" w:rsidR="00CB58E6" w:rsidRPr="002A5812" w:rsidRDefault="00CB58E6" w:rsidP="00F551C9">
      <w:r>
        <w:t>Sundhedsinformatik</w:t>
      </w:r>
    </w:p>
    <w:p w14:paraId="0318CA3C" w14:textId="77777777" w:rsidR="00666AC6" w:rsidRPr="002A5812" w:rsidRDefault="00666AC6" w:rsidP="00E4698C">
      <w:pPr>
        <w:pStyle w:val="Overskrift3"/>
      </w:pPr>
      <w:bookmarkStart w:id="51" w:name="_Toc424854720"/>
      <w:bookmarkStart w:id="52" w:name="_Toc424895101"/>
      <w:bookmarkStart w:id="53" w:name="_Toc424895381"/>
      <w:bookmarkStart w:id="54" w:name="_Toc424895507"/>
      <w:bookmarkStart w:id="55" w:name="_Toc426718408"/>
      <w:r w:rsidRPr="002A5812">
        <w:t>Interne prøver</w:t>
      </w:r>
      <w:bookmarkEnd w:id="46"/>
      <w:bookmarkEnd w:id="47"/>
      <w:bookmarkEnd w:id="48"/>
      <w:bookmarkEnd w:id="49"/>
      <w:bookmarkEnd w:id="50"/>
      <w:bookmarkEnd w:id="51"/>
      <w:bookmarkEnd w:id="52"/>
      <w:bookmarkEnd w:id="53"/>
      <w:bookmarkEnd w:id="54"/>
      <w:bookmarkEnd w:id="55"/>
    </w:p>
    <w:p w14:paraId="69131F55" w14:textId="77777777" w:rsidR="00666AC6" w:rsidRDefault="00666AC6" w:rsidP="00F551C9">
      <w:r w:rsidRPr="002A5812">
        <w:t>Intern prøve i Sygeplejekursus 6, Folkesundhedsvidenskab, Epidemiologi-miljømedicin, Sociologi-antropologi, videns</w:t>
      </w:r>
      <w:r w:rsidR="002F5403">
        <w:t>kabsteori og Sundhedsinformatik</w:t>
      </w:r>
    </w:p>
    <w:p w14:paraId="1DA60149" w14:textId="77777777" w:rsidR="002F5403" w:rsidRPr="002A5812" w:rsidRDefault="002F5403" w:rsidP="00F551C9"/>
    <w:p w14:paraId="048C0C3D" w14:textId="77777777" w:rsidR="00666AC6" w:rsidRPr="002A5812" w:rsidRDefault="00666AC6" w:rsidP="00F551C9">
      <w:r w:rsidRPr="002A5812">
        <w:t>Intern prøve i Sygdomslære kursus 2 (Psykiatri) og Sygeplejekursus 7 (Psykiatri)</w:t>
      </w:r>
    </w:p>
    <w:p w14:paraId="0BBE34EA" w14:textId="77777777" w:rsidR="00666AC6" w:rsidRPr="002A5812" w:rsidRDefault="00666AC6" w:rsidP="00E4698C">
      <w:pPr>
        <w:pStyle w:val="Overskrift3"/>
      </w:pPr>
      <w:bookmarkStart w:id="56" w:name="_Toc424556865"/>
      <w:bookmarkStart w:id="57" w:name="_Toc424817031"/>
      <w:bookmarkStart w:id="58" w:name="_Toc424854721"/>
      <w:bookmarkStart w:id="59" w:name="_Toc424895102"/>
      <w:bookmarkStart w:id="60" w:name="_Toc424895382"/>
      <w:bookmarkStart w:id="61" w:name="_Toc424895508"/>
      <w:bookmarkStart w:id="62" w:name="_Toc426718409"/>
      <w:r w:rsidRPr="002A5812">
        <w:t>Eksterne prøver</w:t>
      </w:r>
      <w:bookmarkEnd w:id="56"/>
      <w:bookmarkEnd w:id="57"/>
      <w:bookmarkEnd w:id="58"/>
      <w:bookmarkEnd w:id="59"/>
      <w:bookmarkEnd w:id="60"/>
      <w:bookmarkEnd w:id="61"/>
      <w:bookmarkEnd w:id="62"/>
    </w:p>
    <w:p w14:paraId="1B00A3B1" w14:textId="77777777" w:rsidR="00666AC6" w:rsidRPr="002A5812" w:rsidRDefault="00666AC6" w:rsidP="00F551C9">
      <w:r w:rsidRPr="002A5812">
        <w:t>3. eksterne prøve i sygeplejefaget</w:t>
      </w:r>
    </w:p>
    <w:p w14:paraId="02947700" w14:textId="77777777" w:rsidR="00666AC6" w:rsidRPr="002A5812" w:rsidRDefault="00666AC6" w:rsidP="00F551C9"/>
    <w:p w14:paraId="14A5E93C" w14:textId="77777777" w:rsidR="00666AC6" w:rsidRPr="009964DD" w:rsidRDefault="00666AC6" w:rsidP="002F5403">
      <w:pPr>
        <w:pStyle w:val="Overskrift1"/>
      </w:pPr>
      <w:bookmarkStart w:id="63" w:name="_Toc424649037"/>
      <w:bookmarkStart w:id="64" w:name="_Toc424854722"/>
      <w:bookmarkStart w:id="65" w:name="_Toc424895103"/>
      <w:bookmarkStart w:id="66" w:name="_Toc424895383"/>
      <w:bookmarkStart w:id="67" w:name="_Toc424895509"/>
      <w:bookmarkStart w:id="68" w:name="_Toc426718410"/>
      <w:bookmarkStart w:id="69" w:name="_Toc416700647"/>
      <w:bookmarkStart w:id="70" w:name="_Toc424556866"/>
      <w:bookmarkStart w:id="71" w:name="_Toc424817032"/>
      <w:bookmarkStart w:id="72" w:name="_Toc347303062"/>
      <w:bookmarkStart w:id="73" w:name="_Toc347303891"/>
      <w:r w:rsidRPr="009964DD">
        <w:t xml:space="preserve">Rammer og kriterier for fag afprøvet ved obligatorisk fremmøde på </w:t>
      </w:r>
      <w:r>
        <w:t>5</w:t>
      </w:r>
      <w:r w:rsidRPr="009964DD">
        <w:t>. semester</w:t>
      </w:r>
      <w:bookmarkEnd w:id="63"/>
      <w:bookmarkEnd w:id="64"/>
      <w:bookmarkEnd w:id="65"/>
      <w:bookmarkEnd w:id="66"/>
      <w:bookmarkEnd w:id="67"/>
      <w:bookmarkEnd w:id="68"/>
    </w:p>
    <w:p w14:paraId="3BF1590C" w14:textId="77777777" w:rsidR="00666AC6" w:rsidRPr="002A5812" w:rsidRDefault="00666AC6" w:rsidP="00911833">
      <w:pPr>
        <w:pStyle w:val="Overskrift2"/>
      </w:pPr>
      <w:bookmarkStart w:id="74" w:name="_Toc424854723"/>
      <w:bookmarkStart w:id="75" w:name="_Toc426718411"/>
      <w:r w:rsidRPr="002A5812">
        <w:t>Sygdomslære kursus 2 (Obstetrik) og sygeplejekursus 8 (Obstetrik)</w:t>
      </w:r>
      <w:bookmarkEnd w:id="74"/>
      <w:bookmarkEnd w:id="75"/>
    </w:p>
    <w:p w14:paraId="34F1FF52" w14:textId="77777777" w:rsidR="00666AC6" w:rsidRPr="00C7278C" w:rsidRDefault="00666AC6" w:rsidP="00F551C9">
      <w:pPr>
        <w:rPr>
          <w:b/>
          <w:sz w:val="22"/>
          <w:szCs w:val="22"/>
        </w:rPr>
      </w:pPr>
    </w:p>
    <w:p w14:paraId="42DCBE16" w14:textId="77777777" w:rsidR="00666AC6" w:rsidRPr="00C7278C" w:rsidRDefault="00666AC6" w:rsidP="00F551C9">
      <w:pPr>
        <w:rPr>
          <w:sz w:val="22"/>
          <w:szCs w:val="22"/>
        </w:rPr>
      </w:pPr>
      <w:r w:rsidRPr="00C7278C">
        <w:rPr>
          <w:b/>
          <w:sz w:val="22"/>
          <w:szCs w:val="22"/>
        </w:rPr>
        <w:t>Prøveform:</w:t>
      </w:r>
      <w:r w:rsidRPr="00C7278C">
        <w:rPr>
          <w:sz w:val="22"/>
          <w:szCs w:val="22"/>
        </w:rPr>
        <w:t xml:space="preserve"> Obligatorisk </w:t>
      </w:r>
      <w:r w:rsidRPr="00C7278C">
        <w:t>deltagelse i mindst 85 % af undervisning.</w:t>
      </w:r>
    </w:p>
    <w:p w14:paraId="29752EE8" w14:textId="697B10DB" w:rsidR="00666AC6" w:rsidRDefault="00666AC6" w:rsidP="00F551C9">
      <w:r w:rsidRPr="00C7278C">
        <w:rPr>
          <w:b/>
          <w:sz w:val="22"/>
          <w:szCs w:val="22"/>
        </w:rPr>
        <w:t xml:space="preserve">Bedømmelse: </w:t>
      </w:r>
      <w:r w:rsidRPr="00C7278C">
        <w:t>Aktiv obligatorisk deltagelse</w:t>
      </w:r>
      <w:r w:rsidR="00CB58E6">
        <w:t xml:space="preserve"> bedømmes bestået/ikke bestået.</w:t>
      </w:r>
    </w:p>
    <w:p w14:paraId="314282F7" w14:textId="77777777" w:rsidR="00CB58E6" w:rsidRDefault="00CB58E6" w:rsidP="00F551C9"/>
    <w:p w14:paraId="290384EB" w14:textId="77777777" w:rsidR="00CB58E6" w:rsidRPr="002A5812" w:rsidRDefault="00CB58E6" w:rsidP="00CB58E6">
      <w:pPr>
        <w:pStyle w:val="Overskrift2"/>
      </w:pPr>
      <w:bookmarkStart w:id="76" w:name="_Toc426718412"/>
      <w:r w:rsidRPr="002A5812">
        <w:t>Sundhedsinformatik</w:t>
      </w:r>
      <w:bookmarkEnd w:id="76"/>
    </w:p>
    <w:p w14:paraId="4022412F" w14:textId="77777777" w:rsidR="00CB58E6" w:rsidRDefault="00CB58E6" w:rsidP="00CB58E6">
      <w:pPr>
        <w:rPr>
          <w:b/>
          <w:sz w:val="22"/>
          <w:szCs w:val="22"/>
        </w:rPr>
      </w:pPr>
    </w:p>
    <w:p w14:paraId="5E15193A" w14:textId="77777777" w:rsidR="00CB58E6" w:rsidRPr="00C7278C" w:rsidRDefault="00CB58E6" w:rsidP="00CB58E6">
      <w:pPr>
        <w:rPr>
          <w:sz w:val="22"/>
          <w:szCs w:val="22"/>
        </w:rPr>
      </w:pPr>
      <w:r w:rsidRPr="00C7278C">
        <w:rPr>
          <w:b/>
          <w:sz w:val="22"/>
          <w:szCs w:val="22"/>
        </w:rPr>
        <w:t>Prøveform:</w:t>
      </w:r>
      <w:r w:rsidRPr="00C7278C">
        <w:rPr>
          <w:sz w:val="22"/>
          <w:szCs w:val="22"/>
        </w:rPr>
        <w:t xml:space="preserve"> Obligatorisk </w:t>
      </w:r>
      <w:r w:rsidRPr="00C7278C">
        <w:t>deltagelse i mindst 85 % af undervisning.</w:t>
      </w:r>
    </w:p>
    <w:p w14:paraId="6A75B15E" w14:textId="77777777" w:rsidR="00CB58E6" w:rsidRDefault="00CB58E6" w:rsidP="00CB58E6">
      <w:r w:rsidRPr="00C7278C">
        <w:rPr>
          <w:b/>
          <w:sz w:val="22"/>
          <w:szCs w:val="22"/>
        </w:rPr>
        <w:t xml:space="preserve">Bedømmelse: </w:t>
      </w:r>
      <w:r w:rsidRPr="00C7278C">
        <w:t>Aktiv obligatorisk deltagelse</w:t>
      </w:r>
      <w:r>
        <w:t xml:space="preserve"> bedømmes bestået/ikke bestået.</w:t>
      </w:r>
    </w:p>
    <w:p w14:paraId="5FA71CAA" w14:textId="77777777" w:rsidR="00CB58E6" w:rsidRPr="00C7278C" w:rsidRDefault="00CB58E6" w:rsidP="00F551C9"/>
    <w:p w14:paraId="6A622DA1" w14:textId="77777777" w:rsidR="00666AC6" w:rsidRPr="002A5812" w:rsidRDefault="00666AC6" w:rsidP="00911833">
      <w:pPr>
        <w:pStyle w:val="Overskrift1"/>
        <w:rPr>
          <w:rFonts w:cs="Arial"/>
        </w:rPr>
      </w:pPr>
      <w:bookmarkStart w:id="77" w:name="_Toc424854724"/>
      <w:bookmarkStart w:id="78" w:name="_Toc426718413"/>
      <w:r w:rsidRPr="002A5812">
        <w:t xml:space="preserve">Rammer og kriterier for interne prøver på </w:t>
      </w:r>
      <w:r>
        <w:t>5</w:t>
      </w:r>
      <w:r w:rsidRPr="002A5812">
        <w:t>. semester</w:t>
      </w:r>
      <w:bookmarkEnd w:id="69"/>
      <w:bookmarkEnd w:id="70"/>
      <w:bookmarkEnd w:id="71"/>
      <w:bookmarkEnd w:id="77"/>
      <w:bookmarkEnd w:id="78"/>
    </w:p>
    <w:p w14:paraId="537D5713" w14:textId="77777777" w:rsidR="00666AC6" w:rsidRPr="002A5812" w:rsidRDefault="00666AC6" w:rsidP="00911833">
      <w:pPr>
        <w:pStyle w:val="Overskrift2"/>
        <w:rPr>
          <w:color w:val="FF0000"/>
          <w:lang w:eastAsia="en-US"/>
        </w:rPr>
      </w:pPr>
      <w:bookmarkStart w:id="79" w:name="_Toc396401818"/>
      <w:bookmarkStart w:id="80" w:name="_Toc424854725"/>
      <w:bookmarkStart w:id="81" w:name="_Toc426718414"/>
      <w:bookmarkEnd w:id="72"/>
      <w:bookmarkEnd w:id="73"/>
      <w:r>
        <w:rPr>
          <w:lang w:eastAsia="en-US"/>
        </w:rPr>
        <w:t>S</w:t>
      </w:r>
      <w:r w:rsidRPr="002A5812">
        <w:rPr>
          <w:lang w:eastAsia="en-US"/>
        </w:rPr>
        <w:t>ygeplejekursus 6, Folkesundhedsvidenskab, Epidemiologi-miljømedicin, Sociologi-antropologi, Videnskabsteori og Sundhedsinformatik.</w:t>
      </w:r>
      <w:bookmarkEnd w:id="79"/>
      <w:bookmarkEnd w:id="80"/>
      <w:bookmarkEnd w:id="81"/>
    </w:p>
    <w:p w14:paraId="0A8248BA" w14:textId="77777777" w:rsidR="00666AC6" w:rsidRPr="002A5812" w:rsidRDefault="00666AC6" w:rsidP="00F551C9"/>
    <w:p w14:paraId="432CAC5C" w14:textId="77777777" w:rsidR="00666AC6" w:rsidRPr="002A5812" w:rsidRDefault="00666AC6" w:rsidP="00F551C9">
      <w:pPr>
        <w:rPr>
          <w:b/>
          <w:szCs w:val="24"/>
        </w:rPr>
      </w:pPr>
      <w:bookmarkStart w:id="82" w:name="_Toc424854726"/>
      <w:r w:rsidRPr="002A5812">
        <w:rPr>
          <w:b/>
          <w:szCs w:val="24"/>
        </w:rPr>
        <w:t>Formål</w:t>
      </w:r>
      <w:bookmarkEnd w:id="82"/>
    </w:p>
    <w:p w14:paraId="23DD2662" w14:textId="77777777" w:rsidR="00666AC6" w:rsidRPr="002A5812" w:rsidRDefault="00666AC6" w:rsidP="00F551C9">
      <w:pPr>
        <w:rPr>
          <w:szCs w:val="24"/>
        </w:rPr>
      </w:pPr>
      <w:r w:rsidRPr="002A5812">
        <w:rPr>
          <w:szCs w:val="24"/>
        </w:rPr>
        <w:t xml:space="preserve">At den studerende demonstrerer evne til at behandle et selvvalgt folkesundhedsproblem inden for klinisk sygepleje i forhold til sundhedsfremmende, forebyggende eller rehabiliterende sygepleje. </w:t>
      </w:r>
    </w:p>
    <w:p w14:paraId="761632B9" w14:textId="77777777" w:rsidR="00666AC6" w:rsidRPr="002A5812" w:rsidRDefault="00666AC6" w:rsidP="00F551C9">
      <w:pPr>
        <w:rPr>
          <w:szCs w:val="24"/>
        </w:rPr>
      </w:pPr>
      <w:r w:rsidRPr="002A5812">
        <w:rPr>
          <w:szCs w:val="24"/>
        </w:rPr>
        <w:t>At den studerende demonstrerer evne til at diskutere folkesundhedsproblemer tværfagligt og tværsektorielt</w:t>
      </w:r>
    </w:p>
    <w:p w14:paraId="4CA4DB18" w14:textId="77777777" w:rsidR="00666AC6" w:rsidRPr="002A5812" w:rsidRDefault="00666AC6" w:rsidP="00F551C9">
      <w:pPr>
        <w:rPr>
          <w:szCs w:val="24"/>
        </w:rPr>
      </w:pPr>
    </w:p>
    <w:p w14:paraId="6B75F32B" w14:textId="77777777" w:rsidR="00666AC6" w:rsidRPr="002A5812" w:rsidRDefault="00666AC6" w:rsidP="00911833">
      <w:pPr>
        <w:pStyle w:val="Overskrift3"/>
      </w:pPr>
      <w:bookmarkStart w:id="83" w:name="_Toc424854727"/>
      <w:bookmarkStart w:id="84" w:name="_Toc426718415"/>
      <w:r>
        <w:lastRenderedPageBreak/>
        <w:t>Rammer</w:t>
      </w:r>
      <w:bookmarkEnd w:id="83"/>
      <w:bookmarkEnd w:id="84"/>
    </w:p>
    <w:p w14:paraId="26FEB574" w14:textId="77777777" w:rsidR="00666AC6" w:rsidRPr="00723137" w:rsidRDefault="00666AC6" w:rsidP="00F551C9">
      <w:r w:rsidRPr="00723137">
        <w:t>Den interne prøve er en skriftlig gruppeopgave med efterfølgende mundtlig fremlæggelse og besvarelse af spørgsmål fra en opponentgruppe og vejledere.</w:t>
      </w:r>
    </w:p>
    <w:p w14:paraId="1483EE4C" w14:textId="77777777" w:rsidR="00666AC6" w:rsidRPr="00BD3F24" w:rsidRDefault="00666AC6" w:rsidP="00F551C9">
      <w:r w:rsidRPr="00723137">
        <w:t>Den enkelte studerendes bidrag skal fremgå tydelig</w:t>
      </w:r>
      <w:r w:rsidRPr="002A5812">
        <w:t>t af opgaven og ved besvarelse af spørgsmål, således der kan ske en individuel bedømmelse.</w:t>
      </w:r>
    </w:p>
    <w:p w14:paraId="24599435" w14:textId="77777777" w:rsidR="00666AC6" w:rsidRPr="002A5812" w:rsidRDefault="00666AC6" w:rsidP="00F551C9">
      <w:pPr>
        <w:rPr>
          <w:szCs w:val="24"/>
        </w:rPr>
      </w:pPr>
      <w:r w:rsidRPr="002A5812">
        <w:rPr>
          <w:szCs w:val="24"/>
        </w:rPr>
        <w:t>I starten af 5. semester introduceres der til prøven, og der etableres grupper på 3-5 studerende.</w:t>
      </w:r>
    </w:p>
    <w:p w14:paraId="1B976A61" w14:textId="77777777" w:rsidR="00666AC6" w:rsidRPr="002A5812" w:rsidRDefault="00666AC6" w:rsidP="00F551C9">
      <w:pPr>
        <w:rPr>
          <w:szCs w:val="24"/>
        </w:rPr>
      </w:pPr>
      <w:r w:rsidRPr="002A5812">
        <w:rPr>
          <w:szCs w:val="24"/>
        </w:rPr>
        <w:t>Grupperne udarbejder en plan for arbejdsprocessen. Processen understøttes af obligatoriske workshops.</w:t>
      </w:r>
    </w:p>
    <w:p w14:paraId="1AD8DCC3" w14:textId="77777777" w:rsidR="00666AC6" w:rsidRDefault="00666AC6" w:rsidP="00F551C9">
      <w:pPr>
        <w:rPr>
          <w:szCs w:val="24"/>
        </w:rPr>
      </w:pPr>
    </w:p>
    <w:p w14:paraId="0C99F04C" w14:textId="77777777" w:rsidR="00666AC6" w:rsidRPr="007B7543" w:rsidRDefault="00666AC6" w:rsidP="00F551C9">
      <w:pPr>
        <w:rPr>
          <w:b/>
          <w:szCs w:val="24"/>
        </w:rPr>
      </w:pPr>
      <w:r>
        <w:rPr>
          <w:b/>
          <w:szCs w:val="24"/>
        </w:rPr>
        <w:t>Vejledning</w:t>
      </w:r>
    </w:p>
    <w:p w14:paraId="08A443B8" w14:textId="77777777" w:rsidR="00666AC6" w:rsidRPr="002A5812" w:rsidRDefault="00666AC6" w:rsidP="00F551C9">
      <w:pPr>
        <w:rPr>
          <w:szCs w:val="24"/>
        </w:rPr>
      </w:pPr>
      <w:r w:rsidRPr="002A5812">
        <w:rPr>
          <w:szCs w:val="24"/>
        </w:rPr>
        <w:t xml:space="preserve">Der tildeles en vejleder, som skal godkende problemstillingen. </w:t>
      </w:r>
      <w:r>
        <w:rPr>
          <w:szCs w:val="24"/>
        </w:rPr>
        <w:t>Vejlederen er en underviser ved instituttet og fungerer også som e</w:t>
      </w:r>
      <w:r w:rsidRPr="002A5812">
        <w:rPr>
          <w:szCs w:val="24"/>
        </w:rPr>
        <w:t>ksaminator.</w:t>
      </w:r>
    </w:p>
    <w:p w14:paraId="20C68E7C" w14:textId="77777777" w:rsidR="00666AC6" w:rsidRPr="002A5812" w:rsidRDefault="00666AC6" w:rsidP="00F551C9">
      <w:pPr>
        <w:rPr>
          <w:szCs w:val="24"/>
        </w:rPr>
      </w:pPr>
      <w:r>
        <w:rPr>
          <w:szCs w:val="24"/>
        </w:rPr>
        <w:t>Vejledning aftales efter behov</w:t>
      </w:r>
      <w:r w:rsidRPr="002A5812">
        <w:rPr>
          <w:szCs w:val="24"/>
        </w:rPr>
        <w:t xml:space="preserve"> men kan ikke overstige 5 lektioner á 45 minutter pr. opgave. Der kan endvidere søges faglig vejledning hos undervisere i de specifikke fagområder svarende til 3 lektioner pr gruppe.</w:t>
      </w:r>
    </w:p>
    <w:p w14:paraId="7C54FE10" w14:textId="77777777" w:rsidR="00666AC6" w:rsidRDefault="00666AC6" w:rsidP="00F551C9">
      <w:pPr>
        <w:rPr>
          <w:szCs w:val="24"/>
        </w:rPr>
      </w:pPr>
    </w:p>
    <w:p w14:paraId="63A3B5E7" w14:textId="77777777" w:rsidR="00666AC6" w:rsidRPr="007B7543" w:rsidRDefault="00666AC6" w:rsidP="00F551C9">
      <w:pPr>
        <w:rPr>
          <w:b/>
          <w:szCs w:val="24"/>
        </w:rPr>
      </w:pPr>
      <w:r>
        <w:rPr>
          <w:b/>
          <w:szCs w:val="24"/>
        </w:rPr>
        <w:t>Produktkrav</w:t>
      </w:r>
    </w:p>
    <w:p w14:paraId="1A865622" w14:textId="77777777" w:rsidR="00666AC6" w:rsidRDefault="00666AC6" w:rsidP="00F551C9">
      <w:r>
        <w:t>Prøvens omfang udgør 48.000 – 60.000 anslag svarende til 20 – 25</w:t>
      </w:r>
      <w:r w:rsidRPr="00496099">
        <w:t xml:space="preserve"> sider i overensstemmelse med Institut for Sygepleje og Sundhedsvidenskabs</w:t>
      </w:r>
      <w:r>
        <w:t xml:space="preserve"> </w:t>
      </w:r>
      <w:r w:rsidRPr="00496099">
        <w:t>Redaktionelle retningslinjer for opgaveskrivning</w:t>
      </w:r>
      <w:r>
        <w:t xml:space="preserve">. De </w:t>
      </w:r>
      <w:r w:rsidRPr="00496099">
        <w:t>Etiske retningslinjer for opgaveskrivning</w:t>
      </w:r>
      <w:r>
        <w:t xml:space="preserve"> skal følges.</w:t>
      </w:r>
    </w:p>
    <w:p w14:paraId="2EA30974" w14:textId="77777777" w:rsidR="00666AC6" w:rsidRPr="00496099" w:rsidRDefault="00666AC6" w:rsidP="00F551C9">
      <w:r>
        <w:t>Hver studerendes bidrag til opgaven er på min. 7200 anslag svarende til 3 sider. I opgaven skal det tydeligt fremgå, hvilke dele den enkelte studerende har udarbejdet.</w:t>
      </w:r>
    </w:p>
    <w:p w14:paraId="3FAE7C56" w14:textId="77777777" w:rsidR="00666AC6" w:rsidRDefault="00666AC6" w:rsidP="00F551C9">
      <w:pPr>
        <w:rPr>
          <w:szCs w:val="24"/>
        </w:rPr>
      </w:pPr>
      <w:r w:rsidRPr="002A5812">
        <w:rPr>
          <w:szCs w:val="24"/>
        </w:rPr>
        <w:t>Resumé på maksimum 1200 tegn er ikke inkluderet</w:t>
      </w:r>
      <w:r>
        <w:rPr>
          <w:szCs w:val="24"/>
        </w:rPr>
        <w:t xml:space="preserve"> i det samlede antal anslag.</w:t>
      </w:r>
    </w:p>
    <w:p w14:paraId="18487BBB" w14:textId="77777777" w:rsidR="00666AC6" w:rsidRDefault="00666AC6" w:rsidP="00F551C9"/>
    <w:p w14:paraId="2FBF6BEF" w14:textId="77777777" w:rsidR="00666AC6" w:rsidRPr="00496099" w:rsidRDefault="00666AC6" w:rsidP="00F551C9">
      <w:r>
        <w:t>Der skal henvises til 700 siders pensumlitteratur og minimum 200 sider selvvalgt litteratur</w:t>
      </w:r>
      <w:r>
        <w:rPr>
          <w:rStyle w:val="Fodnotehenvisning"/>
        </w:rPr>
        <w:footnoteReference w:id="3"/>
      </w:r>
    </w:p>
    <w:p w14:paraId="5D9C6FBD" w14:textId="77777777" w:rsidR="00666AC6" w:rsidRDefault="00666AC6" w:rsidP="00F551C9">
      <w:pPr>
        <w:rPr>
          <w:b/>
        </w:rPr>
      </w:pPr>
    </w:p>
    <w:p w14:paraId="55777D2D" w14:textId="77777777" w:rsidR="00666AC6" w:rsidRPr="00496099" w:rsidRDefault="00666AC6" w:rsidP="00F551C9">
      <w:pPr>
        <w:rPr>
          <w:b/>
        </w:rPr>
      </w:pPr>
      <w:r w:rsidRPr="00496099">
        <w:rPr>
          <w:b/>
        </w:rPr>
        <w:t>Aflevering</w:t>
      </w:r>
    </w:p>
    <w:p w14:paraId="640A072E" w14:textId="77777777" w:rsidR="00666AC6" w:rsidRPr="00496099" w:rsidRDefault="00666AC6" w:rsidP="00F551C9">
      <w:r w:rsidRPr="00496099">
        <w:t>Tidspunkt for aflevering af prøven fremgår af skemaet for undervisning. Det skriftlige produkt afleveres:</w:t>
      </w:r>
    </w:p>
    <w:p w14:paraId="6FC255C3" w14:textId="77777777" w:rsidR="00666AC6" w:rsidRPr="00496099" w:rsidRDefault="00666AC6" w:rsidP="00F551C9">
      <w:r>
        <w:t xml:space="preserve">I </w:t>
      </w:r>
      <w:r w:rsidRPr="00496099">
        <w:t>3 eksemplarer i papirformat i receptionen på PI.</w:t>
      </w:r>
    </w:p>
    <w:p w14:paraId="0D6102D1" w14:textId="77777777" w:rsidR="00666AC6" w:rsidRPr="00496099" w:rsidRDefault="00666AC6" w:rsidP="00F551C9">
      <w:r w:rsidRPr="00496099">
        <w:t>Fremsendes på mail i ét samlet dokument</w:t>
      </w:r>
      <w:r>
        <w:t xml:space="preserve"> som PDF-fil</w:t>
      </w:r>
      <w:r w:rsidRPr="00496099">
        <w:t xml:space="preserve"> til</w:t>
      </w:r>
      <w:r>
        <w:t xml:space="preserve"> </w:t>
      </w:r>
      <w:hyperlink r:id="rId10" w:history="1">
        <w:r w:rsidRPr="009C32B1">
          <w:rPr>
            <w:rStyle w:val="Hyperlink"/>
            <w:rFonts w:eastAsia="Arial Unicode MS"/>
          </w:rPr>
          <w:t>health@pi.uni.gl</w:t>
        </w:r>
      </w:hyperlink>
      <w:r>
        <w:t xml:space="preserve"> </w:t>
      </w:r>
    </w:p>
    <w:p w14:paraId="5DB5D1D5" w14:textId="77777777" w:rsidR="00666AC6" w:rsidRDefault="00666AC6" w:rsidP="00F551C9">
      <w:r w:rsidRPr="00496099">
        <w:t>I emnefeltet i mailen og af titlen på dokumentet skal fremgå, hvilken prøve det er og navn på den person, der afleverer.</w:t>
      </w:r>
    </w:p>
    <w:p w14:paraId="233FC447" w14:textId="77777777" w:rsidR="00666AC6" w:rsidRDefault="00666AC6" w:rsidP="00F551C9">
      <w:r>
        <w:t>Til medstuderende i gruppen enten som elektronisk fil eller i papirformat.</w:t>
      </w:r>
    </w:p>
    <w:p w14:paraId="6059A0D9" w14:textId="77777777" w:rsidR="00666AC6" w:rsidRPr="00496099" w:rsidRDefault="00666AC6" w:rsidP="00F551C9">
      <w:r>
        <w:t>Til medstuderende i opponentgruppen i papirformat.</w:t>
      </w:r>
    </w:p>
    <w:p w14:paraId="697C827D" w14:textId="77777777" w:rsidR="00666AC6" w:rsidRDefault="00666AC6" w:rsidP="00F551C9">
      <w:pPr>
        <w:rPr>
          <w:szCs w:val="24"/>
        </w:rPr>
      </w:pPr>
    </w:p>
    <w:p w14:paraId="68A6F78F" w14:textId="77777777" w:rsidR="00666AC6" w:rsidRPr="00EE55DA" w:rsidRDefault="00666AC6" w:rsidP="00F551C9">
      <w:pPr>
        <w:rPr>
          <w:b/>
          <w:szCs w:val="24"/>
        </w:rPr>
      </w:pPr>
      <w:r>
        <w:rPr>
          <w:b/>
          <w:szCs w:val="24"/>
        </w:rPr>
        <w:t>Den mundtlige eksamination</w:t>
      </w:r>
    </w:p>
    <w:p w14:paraId="68741658" w14:textId="77777777" w:rsidR="00666AC6" w:rsidRDefault="00666AC6" w:rsidP="00F551C9">
      <w:pPr>
        <w:rPr>
          <w:szCs w:val="24"/>
        </w:rPr>
      </w:pPr>
      <w:r>
        <w:rPr>
          <w:szCs w:val="24"/>
        </w:rPr>
        <w:t>Der afsættes 1 time og 15 min</w:t>
      </w:r>
      <w:r w:rsidRPr="002A5812">
        <w:rPr>
          <w:szCs w:val="24"/>
        </w:rPr>
        <w:t xml:space="preserve"> til drøftelse af hver opgave</w:t>
      </w:r>
      <w:r>
        <w:rPr>
          <w:szCs w:val="24"/>
        </w:rPr>
        <w:t>:</w:t>
      </w:r>
    </w:p>
    <w:p w14:paraId="488A0F4D" w14:textId="77777777" w:rsidR="00666AC6" w:rsidRDefault="00666AC6" w:rsidP="00F551C9">
      <w:pPr>
        <w:rPr>
          <w:szCs w:val="24"/>
        </w:rPr>
      </w:pPr>
      <w:r>
        <w:rPr>
          <w:szCs w:val="24"/>
        </w:rPr>
        <w:t>15 min til indledning fra gruppen</w:t>
      </w:r>
    </w:p>
    <w:p w14:paraId="7379D4F0" w14:textId="77777777" w:rsidR="00666AC6" w:rsidRDefault="00666AC6" w:rsidP="00F551C9">
      <w:pPr>
        <w:rPr>
          <w:szCs w:val="24"/>
        </w:rPr>
      </w:pPr>
      <w:r>
        <w:rPr>
          <w:szCs w:val="24"/>
        </w:rPr>
        <w:t xml:space="preserve">20 min til spørgsmål og kommentarer fra </w:t>
      </w:r>
      <w:r w:rsidRPr="002A5812">
        <w:rPr>
          <w:szCs w:val="24"/>
        </w:rPr>
        <w:t>opponentgruppen</w:t>
      </w:r>
    </w:p>
    <w:p w14:paraId="23EADE78" w14:textId="77777777" w:rsidR="00666AC6" w:rsidRDefault="00666AC6" w:rsidP="00F551C9">
      <w:pPr>
        <w:rPr>
          <w:szCs w:val="24"/>
        </w:rPr>
      </w:pPr>
      <w:r>
        <w:rPr>
          <w:szCs w:val="24"/>
        </w:rPr>
        <w:t>5 min pause</w:t>
      </w:r>
    </w:p>
    <w:p w14:paraId="04656F00" w14:textId="77777777" w:rsidR="00666AC6" w:rsidRDefault="00666AC6" w:rsidP="00F551C9">
      <w:pPr>
        <w:rPr>
          <w:szCs w:val="24"/>
        </w:rPr>
      </w:pPr>
      <w:r w:rsidRPr="002A5812">
        <w:rPr>
          <w:szCs w:val="24"/>
        </w:rPr>
        <w:t>20 min til spørgs</w:t>
      </w:r>
      <w:r>
        <w:rPr>
          <w:szCs w:val="24"/>
        </w:rPr>
        <w:t>mål fra vejleder og eksaminator</w:t>
      </w:r>
    </w:p>
    <w:p w14:paraId="425FF877" w14:textId="77777777" w:rsidR="00666AC6" w:rsidRPr="002A5812" w:rsidRDefault="00666AC6" w:rsidP="00F551C9">
      <w:pPr>
        <w:rPr>
          <w:szCs w:val="24"/>
        </w:rPr>
      </w:pPr>
      <w:r w:rsidRPr="002A5812">
        <w:rPr>
          <w:szCs w:val="24"/>
        </w:rPr>
        <w:t>15 min til</w:t>
      </w:r>
      <w:r>
        <w:rPr>
          <w:szCs w:val="24"/>
        </w:rPr>
        <w:t xml:space="preserve"> votering og</w:t>
      </w:r>
      <w:r w:rsidRPr="002A5812">
        <w:rPr>
          <w:szCs w:val="24"/>
        </w:rPr>
        <w:t xml:space="preserve"> bedømmelse fra</w:t>
      </w:r>
      <w:r>
        <w:rPr>
          <w:szCs w:val="24"/>
        </w:rPr>
        <w:t xml:space="preserve"> vejleder og censor</w:t>
      </w:r>
    </w:p>
    <w:p w14:paraId="76CBC02C" w14:textId="77777777" w:rsidR="00666AC6" w:rsidRDefault="00666AC6" w:rsidP="00F551C9">
      <w:pPr>
        <w:rPr>
          <w:b/>
          <w:szCs w:val="24"/>
        </w:rPr>
      </w:pPr>
    </w:p>
    <w:p w14:paraId="01985B1D" w14:textId="77777777" w:rsidR="00666AC6" w:rsidRPr="002A5812" w:rsidRDefault="00666AC6" w:rsidP="00911833">
      <w:pPr>
        <w:pStyle w:val="Overskrift3"/>
      </w:pPr>
      <w:bookmarkStart w:id="85" w:name="_Toc426718416"/>
      <w:r>
        <w:lastRenderedPageBreak/>
        <w:t>Kriterier for vurdering</w:t>
      </w:r>
      <w:bookmarkEnd w:id="85"/>
    </w:p>
    <w:p w14:paraId="4CEC1637" w14:textId="77777777" w:rsidR="00666AC6" w:rsidRPr="00496099" w:rsidRDefault="00666AC6" w:rsidP="00F551C9">
      <w:r w:rsidRPr="00496099">
        <w:t xml:space="preserve">Der vil ske en samlet vurdering af det skriftlige og mundtlige produkt ud fra kriterierne for prøven. </w:t>
      </w:r>
    </w:p>
    <w:p w14:paraId="181D1C0B" w14:textId="77777777" w:rsidR="00666AC6" w:rsidRPr="00496099" w:rsidRDefault="00666AC6" w:rsidP="00F551C9"/>
    <w:p w14:paraId="2FC98BB1" w14:textId="77777777" w:rsidR="00666AC6" w:rsidRDefault="00666AC6" w:rsidP="00F551C9">
      <w:r w:rsidRPr="002B2483">
        <w:rPr>
          <w:u w:val="single"/>
        </w:rPr>
        <w:t>Bedømmelse</w:t>
      </w:r>
      <w:r w:rsidRPr="00496099">
        <w:rPr>
          <w:b/>
        </w:rPr>
        <w:t>:</w:t>
      </w:r>
      <w:r w:rsidRPr="00496099">
        <w:t xml:space="preserve"> </w:t>
      </w:r>
      <w:r>
        <w:t>GGS-skala</w:t>
      </w:r>
    </w:p>
    <w:p w14:paraId="6200D9E5" w14:textId="77777777" w:rsidR="00666AC6" w:rsidRPr="002B2483" w:rsidRDefault="00666AC6" w:rsidP="00F551C9">
      <w:pPr>
        <w:rPr>
          <w:u w:val="single"/>
        </w:rPr>
      </w:pPr>
      <w:r>
        <w:rPr>
          <w:u w:val="single"/>
        </w:rPr>
        <w:t>In</w:t>
      </w:r>
      <w:r w:rsidRPr="002B2483">
        <w:rPr>
          <w:u w:val="single"/>
        </w:rPr>
        <w:t>tern censur</w:t>
      </w:r>
    </w:p>
    <w:p w14:paraId="55B402CD" w14:textId="77777777" w:rsidR="00666AC6" w:rsidRDefault="00666AC6" w:rsidP="00F551C9">
      <w:pPr>
        <w:rPr>
          <w:szCs w:val="24"/>
        </w:rPr>
      </w:pPr>
    </w:p>
    <w:p w14:paraId="75DC5FCA" w14:textId="77777777" w:rsidR="004D2E56" w:rsidRDefault="004D2E56" w:rsidP="00F551C9">
      <w:pPr>
        <w:rPr>
          <w:b/>
          <w:szCs w:val="24"/>
        </w:rPr>
      </w:pPr>
      <w:bookmarkStart w:id="86" w:name="_Toc424854729"/>
      <w:r>
        <w:rPr>
          <w:b/>
          <w:szCs w:val="24"/>
        </w:rPr>
        <w:t>Fremgangsmåde og m</w:t>
      </w:r>
      <w:r w:rsidR="00666AC6" w:rsidRPr="002A5812">
        <w:rPr>
          <w:b/>
          <w:szCs w:val="24"/>
        </w:rPr>
        <w:t>ål</w:t>
      </w:r>
      <w:r>
        <w:rPr>
          <w:b/>
          <w:szCs w:val="24"/>
        </w:rPr>
        <w:t xml:space="preserve"> for prøven</w:t>
      </w:r>
    </w:p>
    <w:p w14:paraId="2253C91D" w14:textId="77777777" w:rsidR="004D2E56" w:rsidRDefault="004D2E56" w:rsidP="00F551C9">
      <w:pPr>
        <w:rPr>
          <w:b/>
          <w:szCs w:val="24"/>
        </w:rPr>
      </w:pPr>
    </w:p>
    <w:p w14:paraId="0357136A" w14:textId="77777777" w:rsidR="00666AC6" w:rsidRPr="002A5812" w:rsidRDefault="004D2E56" w:rsidP="00F551C9">
      <w:pPr>
        <w:rPr>
          <w:b/>
          <w:szCs w:val="24"/>
        </w:rPr>
      </w:pPr>
      <w:r>
        <w:rPr>
          <w:b/>
          <w:szCs w:val="24"/>
        </w:rPr>
        <w:t>D</w:t>
      </w:r>
      <w:r w:rsidR="00666AC6" w:rsidRPr="002A5812">
        <w:rPr>
          <w:b/>
          <w:szCs w:val="24"/>
        </w:rPr>
        <w:t>en skriftlige opgave</w:t>
      </w:r>
      <w:bookmarkEnd w:id="86"/>
    </w:p>
    <w:p w14:paraId="3E906DA0" w14:textId="77777777" w:rsidR="004D2E56" w:rsidRPr="008C043D" w:rsidRDefault="008C043D" w:rsidP="00F551C9">
      <w:pPr>
        <w:rPr>
          <w:szCs w:val="24"/>
          <w:u w:val="single"/>
        </w:rPr>
      </w:pPr>
      <w:bookmarkStart w:id="87" w:name="_Toc424854730"/>
      <w:r>
        <w:rPr>
          <w:szCs w:val="24"/>
          <w:u w:val="single"/>
        </w:rPr>
        <w:t>Indledning</w:t>
      </w:r>
    </w:p>
    <w:p w14:paraId="45CA5BBB" w14:textId="77777777" w:rsidR="00666AC6" w:rsidRPr="008C043D" w:rsidRDefault="008C043D" w:rsidP="00F551C9">
      <w:pPr>
        <w:rPr>
          <w:szCs w:val="24"/>
        </w:rPr>
      </w:pPr>
      <w:r w:rsidRPr="008C043D">
        <w:rPr>
          <w:szCs w:val="24"/>
        </w:rPr>
        <w:t>I</w:t>
      </w:r>
      <w:r w:rsidR="00666AC6" w:rsidRPr="008C043D">
        <w:rPr>
          <w:szCs w:val="24"/>
        </w:rPr>
        <w:t>ndholdet i den skriftlige opgave kort gengives i et resume</w:t>
      </w:r>
      <w:bookmarkEnd w:id="87"/>
    </w:p>
    <w:p w14:paraId="7F2DEF25" w14:textId="77777777" w:rsidR="00666AC6" w:rsidRPr="002A5812" w:rsidRDefault="00666AC6" w:rsidP="00F551C9">
      <w:pPr>
        <w:rPr>
          <w:szCs w:val="24"/>
        </w:rPr>
      </w:pPr>
    </w:p>
    <w:p w14:paraId="203C52F5" w14:textId="77777777" w:rsidR="00666AC6" w:rsidRPr="008C043D" w:rsidRDefault="008C043D" w:rsidP="00F551C9">
      <w:pPr>
        <w:rPr>
          <w:szCs w:val="24"/>
        </w:rPr>
      </w:pPr>
      <w:r w:rsidRPr="008C043D">
        <w:rPr>
          <w:szCs w:val="24"/>
        </w:rPr>
        <w:t>D</w:t>
      </w:r>
      <w:r w:rsidR="00666AC6" w:rsidRPr="008C043D">
        <w:rPr>
          <w:szCs w:val="24"/>
        </w:rPr>
        <w:t>en sygeplejefaglige problemstilling og dokumentati</w:t>
      </w:r>
      <w:bookmarkStart w:id="88" w:name="_Toc424854731"/>
      <w:r w:rsidR="004D2E56" w:rsidRPr="008C043D">
        <w:rPr>
          <w:szCs w:val="24"/>
        </w:rPr>
        <w:t>on for dens faglige relevans b</w:t>
      </w:r>
      <w:r w:rsidR="00666AC6" w:rsidRPr="008C043D">
        <w:rPr>
          <w:szCs w:val="24"/>
        </w:rPr>
        <w:t>eskrives ud fra et folkesundhedsperspektiv</w:t>
      </w:r>
      <w:r w:rsidR="00666AC6" w:rsidRPr="008C043D">
        <w:rPr>
          <w:color w:val="FF0000"/>
          <w:szCs w:val="24"/>
        </w:rPr>
        <w:t>.</w:t>
      </w:r>
      <w:bookmarkEnd w:id="88"/>
    </w:p>
    <w:p w14:paraId="454745DD" w14:textId="77777777" w:rsidR="00666AC6" w:rsidRPr="002A5812" w:rsidRDefault="00666AC6" w:rsidP="00F551C9">
      <w:pPr>
        <w:rPr>
          <w:szCs w:val="24"/>
        </w:rPr>
      </w:pPr>
    </w:p>
    <w:p w14:paraId="5A50065A" w14:textId="77777777" w:rsidR="00666AC6" w:rsidRPr="008C043D" w:rsidRDefault="008C043D" w:rsidP="00F551C9">
      <w:pPr>
        <w:rPr>
          <w:szCs w:val="24"/>
        </w:rPr>
      </w:pPr>
      <w:bookmarkStart w:id="89" w:name="_Toc424854732"/>
      <w:r w:rsidRPr="008C043D">
        <w:rPr>
          <w:szCs w:val="24"/>
        </w:rPr>
        <w:t>D</w:t>
      </w:r>
      <w:r w:rsidR="00666AC6" w:rsidRPr="008C043D">
        <w:rPr>
          <w:szCs w:val="24"/>
        </w:rPr>
        <w:t>en sygeplejefaglige problemstilling afgrænses og afgrænsningen begrundes</w:t>
      </w:r>
      <w:bookmarkEnd w:id="89"/>
    </w:p>
    <w:p w14:paraId="4B108715" w14:textId="77777777" w:rsidR="00666AC6" w:rsidRPr="002A5812" w:rsidRDefault="00666AC6" w:rsidP="00F551C9">
      <w:pPr>
        <w:rPr>
          <w:szCs w:val="24"/>
        </w:rPr>
      </w:pPr>
    </w:p>
    <w:p w14:paraId="541B090B" w14:textId="77777777" w:rsidR="00666AC6" w:rsidRPr="008C043D" w:rsidRDefault="008C043D" w:rsidP="00F551C9">
      <w:pPr>
        <w:rPr>
          <w:szCs w:val="24"/>
        </w:rPr>
      </w:pPr>
      <w:r w:rsidRPr="008C043D">
        <w:rPr>
          <w:szCs w:val="24"/>
        </w:rPr>
        <w:t>P</w:t>
      </w:r>
      <w:r w:rsidR="00666AC6" w:rsidRPr="008C043D">
        <w:rPr>
          <w:szCs w:val="24"/>
        </w:rPr>
        <w:t>å baggrund af afgrænsningen af den sygeplejefaglige problemstilling opstilles en</w:t>
      </w:r>
    </w:p>
    <w:p w14:paraId="2C36D1B9" w14:textId="77777777" w:rsidR="00666AC6" w:rsidRPr="008C043D" w:rsidRDefault="00666AC6" w:rsidP="00F551C9">
      <w:pPr>
        <w:rPr>
          <w:szCs w:val="24"/>
        </w:rPr>
      </w:pPr>
      <w:r w:rsidRPr="008C043D">
        <w:rPr>
          <w:szCs w:val="24"/>
        </w:rPr>
        <w:t>problemformulering</w:t>
      </w:r>
    </w:p>
    <w:p w14:paraId="4E18812B" w14:textId="77777777" w:rsidR="00666AC6" w:rsidRDefault="00666AC6" w:rsidP="00F551C9">
      <w:pPr>
        <w:rPr>
          <w:szCs w:val="24"/>
        </w:rPr>
      </w:pPr>
    </w:p>
    <w:p w14:paraId="1D203C18" w14:textId="77777777" w:rsidR="008C043D" w:rsidRPr="008C043D" w:rsidRDefault="008C043D" w:rsidP="00F551C9">
      <w:pPr>
        <w:rPr>
          <w:szCs w:val="24"/>
          <w:u w:val="single"/>
        </w:rPr>
      </w:pPr>
      <w:r>
        <w:rPr>
          <w:szCs w:val="24"/>
          <w:u w:val="single"/>
        </w:rPr>
        <w:t>Metodeafsnit</w:t>
      </w:r>
    </w:p>
    <w:p w14:paraId="78AE26A7" w14:textId="77777777" w:rsidR="00666AC6" w:rsidRPr="008C043D" w:rsidRDefault="008C043D" w:rsidP="00F551C9">
      <w:pPr>
        <w:rPr>
          <w:szCs w:val="24"/>
        </w:rPr>
      </w:pPr>
      <w:r w:rsidRPr="008C043D">
        <w:rPr>
          <w:szCs w:val="24"/>
        </w:rPr>
        <w:t>F</w:t>
      </w:r>
      <w:r w:rsidR="00666AC6" w:rsidRPr="008C043D">
        <w:rPr>
          <w:szCs w:val="24"/>
        </w:rPr>
        <w:t>remgangsmåden i besvarelsen af problemformuleringen beskrives og valg af metode</w:t>
      </w:r>
      <w:r>
        <w:rPr>
          <w:szCs w:val="24"/>
        </w:rPr>
        <w:t xml:space="preserve"> b</w:t>
      </w:r>
      <w:r w:rsidR="00666AC6" w:rsidRPr="008C043D">
        <w:rPr>
          <w:szCs w:val="24"/>
        </w:rPr>
        <w:t>egrundes</w:t>
      </w:r>
    </w:p>
    <w:p w14:paraId="4C0DCEE0" w14:textId="77777777" w:rsidR="008C043D" w:rsidRDefault="008C043D" w:rsidP="00F551C9">
      <w:pPr>
        <w:rPr>
          <w:szCs w:val="24"/>
        </w:rPr>
      </w:pPr>
    </w:p>
    <w:p w14:paraId="48C64B1B" w14:textId="77777777" w:rsidR="00666AC6" w:rsidRPr="002A5812" w:rsidRDefault="008C043D" w:rsidP="00F551C9">
      <w:pPr>
        <w:rPr>
          <w:szCs w:val="24"/>
        </w:rPr>
      </w:pPr>
      <w:r>
        <w:rPr>
          <w:szCs w:val="24"/>
          <w:u w:val="single"/>
        </w:rPr>
        <w:t>Analyseafsnit</w:t>
      </w:r>
    </w:p>
    <w:p w14:paraId="7A3C1B94" w14:textId="77777777" w:rsidR="00666AC6" w:rsidRPr="008C043D" w:rsidRDefault="008C043D" w:rsidP="00F551C9">
      <w:pPr>
        <w:rPr>
          <w:szCs w:val="24"/>
        </w:rPr>
      </w:pPr>
      <w:r w:rsidRPr="008C043D">
        <w:rPr>
          <w:szCs w:val="24"/>
        </w:rPr>
        <w:t>T</w:t>
      </w:r>
      <w:r w:rsidR="00666AC6" w:rsidRPr="008C043D">
        <w:rPr>
          <w:szCs w:val="24"/>
        </w:rPr>
        <w:t>eori fra mindst to fagområder og den anvendte empiri analyseres med henblik på at besvare problemformuleringen</w:t>
      </w:r>
    </w:p>
    <w:p w14:paraId="6EFAF59F" w14:textId="77777777" w:rsidR="00666AC6" w:rsidRDefault="00666AC6" w:rsidP="00F551C9">
      <w:pPr>
        <w:rPr>
          <w:szCs w:val="24"/>
        </w:rPr>
      </w:pPr>
    </w:p>
    <w:p w14:paraId="2CADD484" w14:textId="77777777" w:rsidR="008C043D" w:rsidRPr="008C043D" w:rsidRDefault="008C043D" w:rsidP="00F551C9">
      <w:pPr>
        <w:rPr>
          <w:szCs w:val="24"/>
          <w:u w:val="single"/>
        </w:rPr>
      </w:pPr>
      <w:r>
        <w:rPr>
          <w:szCs w:val="24"/>
          <w:u w:val="single"/>
        </w:rPr>
        <w:t>Diskussion</w:t>
      </w:r>
    </w:p>
    <w:p w14:paraId="23BE9A41" w14:textId="77777777" w:rsidR="00666AC6" w:rsidRPr="008C043D" w:rsidRDefault="008C043D" w:rsidP="00F551C9">
      <w:pPr>
        <w:rPr>
          <w:szCs w:val="24"/>
        </w:rPr>
      </w:pPr>
      <w:bookmarkStart w:id="90" w:name="_Toc424854733"/>
      <w:r w:rsidRPr="008C043D">
        <w:rPr>
          <w:szCs w:val="24"/>
        </w:rPr>
        <w:t>A</w:t>
      </w:r>
      <w:r w:rsidR="00666AC6" w:rsidRPr="008C043D">
        <w:rPr>
          <w:szCs w:val="24"/>
        </w:rPr>
        <w:t>nvendt teori, metode og empiri diskuteres i forhold til besvarelse af problemformuleringen</w:t>
      </w:r>
      <w:bookmarkEnd w:id="90"/>
    </w:p>
    <w:p w14:paraId="62308255" w14:textId="77777777" w:rsidR="00666AC6" w:rsidRDefault="00666AC6" w:rsidP="00F551C9">
      <w:pPr>
        <w:rPr>
          <w:szCs w:val="24"/>
        </w:rPr>
      </w:pPr>
    </w:p>
    <w:p w14:paraId="7A04E518" w14:textId="77777777" w:rsidR="008C043D" w:rsidRPr="008C043D" w:rsidRDefault="008C043D" w:rsidP="00F551C9">
      <w:pPr>
        <w:rPr>
          <w:szCs w:val="24"/>
          <w:u w:val="single"/>
        </w:rPr>
      </w:pPr>
      <w:r>
        <w:rPr>
          <w:szCs w:val="24"/>
          <w:u w:val="single"/>
        </w:rPr>
        <w:t>Konklusion</w:t>
      </w:r>
    </w:p>
    <w:p w14:paraId="28D5D157" w14:textId="77777777" w:rsidR="00666AC6" w:rsidRPr="008C043D" w:rsidRDefault="008C043D" w:rsidP="00F551C9">
      <w:pPr>
        <w:rPr>
          <w:szCs w:val="24"/>
        </w:rPr>
      </w:pPr>
      <w:bookmarkStart w:id="91" w:name="_Toc424854734"/>
      <w:r w:rsidRPr="008C043D">
        <w:rPr>
          <w:szCs w:val="24"/>
        </w:rPr>
        <w:t>D</w:t>
      </w:r>
      <w:r w:rsidR="00666AC6" w:rsidRPr="008C043D">
        <w:rPr>
          <w:szCs w:val="24"/>
        </w:rPr>
        <w:t>er konkluderes på baggrund af analyse og diskussion og svares på problemformuleringen</w:t>
      </w:r>
      <w:bookmarkEnd w:id="91"/>
    </w:p>
    <w:p w14:paraId="2DCCC7C1" w14:textId="77777777" w:rsidR="00666AC6" w:rsidRDefault="00666AC6" w:rsidP="00F551C9">
      <w:pPr>
        <w:rPr>
          <w:szCs w:val="24"/>
        </w:rPr>
      </w:pPr>
    </w:p>
    <w:p w14:paraId="24180617" w14:textId="77777777" w:rsidR="008C043D" w:rsidRPr="008C043D" w:rsidRDefault="008C043D" w:rsidP="00F551C9">
      <w:pPr>
        <w:rPr>
          <w:szCs w:val="24"/>
          <w:u w:val="single"/>
        </w:rPr>
      </w:pPr>
      <w:r>
        <w:rPr>
          <w:szCs w:val="24"/>
          <w:u w:val="single"/>
        </w:rPr>
        <w:t>Perspektivering</w:t>
      </w:r>
    </w:p>
    <w:p w14:paraId="48AE6511" w14:textId="77777777" w:rsidR="00666AC6" w:rsidRDefault="008C043D" w:rsidP="00F551C9">
      <w:pPr>
        <w:rPr>
          <w:szCs w:val="24"/>
        </w:rPr>
      </w:pPr>
      <w:bookmarkStart w:id="92" w:name="_Toc424854735"/>
      <w:r>
        <w:rPr>
          <w:szCs w:val="24"/>
        </w:rPr>
        <w:t>K</w:t>
      </w:r>
      <w:r w:rsidR="00666AC6" w:rsidRPr="008C043D">
        <w:rPr>
          <w:szCs w:val="24"/>
        </w:rPr>
        <w:t>onklusionen perspektiveres i forhold til klinisk praksis</w:t>
      </w:r>
      <w:bookmarkEnd w:id="92"/>
    </w:p>
    <w:p w14:paraId="6568064E" w14:textId="77777777" w:rsidR="008C043D" w:rsidRDefault="008C043D" w:rsidP="00F551C9">
      <w:pPr>
        <w:rPr>
          <w:szCs w:val="24"/>
        </w:rPr>
      </w:pPr>
    </w:p>
    <w:p w14:paraId="62C6C2F6" w14:textId="77777777" w:rsidR="008C043D" w:rsidRPr="008C043D" w:rsidRDefault="008C043D" w:rsidP="00F551C9">
      <w:pPr>
        <w:rPr>
          <w:szCs w:val="24"/>
          <w:u w:val="single"/>
        </w:rPr>
      </w:pPr>
      <w:r>
        <w:rPr>
          <w:szCs w:val="24"/>
          <w:u w:val="single"/>
        </w:rPr>
        <w:t>Litteraturliste</w:t>
      </w:r>
    </w:p>
    <w:p w14:paraId="7E325565" w14:textId="77777777" w:rsidR="00666AC6" w:rsidRPr="002A5812" w:rsidRDefault="00666AC6" w:rsidP="00F551C9">
      <w:pPr>
        <w:rPr>
          <w:b/>
          <w:szCs w:val="24"/>
        </w:rPr>
      </w:pPr>
    </w:p>
    <w:p w14:paraId="6C02F176" w14:textId="77777777" w:rsidR="00666AC6" w:rsidRPr="002A5812" w:rsidRDefault="004D2E56" w:rsidP="00F551C9">
      <w:pPr>
        <w:rPr>
          <w:b/>
          <w:szCs w:val="24"/>
        </w:rPr>
      </w:pPr>
      <w:bookmarkStart w:id="93" w:name="_Toc424854736"/>
      <w:r>
        <w:rPr>
          <w:b/>
          <w:szCs w:val="24"/>
        </w:rPr>
        <w:t>D</w:t>
      </w:r>
      <w:r w:rsidR="00666AC6" w:rsidRPr="002A5812">
        <w:rPr>
          <w:b/>
          <w:szCs w:val="24"/>
        </w:rPr>
        <w:t>en mundtlige eksamination</w:t>
      </w:r>
      <w:bookmarkEnd w:id="93"/>
    </w:p>
    <w:p w14:paraId="47F619C1" w14:textId="77777777" w:rsidR="00666AC6" w:rsidRPr="002A5812" w:rsidRDefault="008C043D" w:rsidP="00F551C9">
      <w:pPr>
        <w:rPr>
          <w:szCs w:val="24"/>
        </w:rPr>
      </w:pPr>
      <w:bookmarkStart w:id="94" w:name="_Toc424854737"/>
      <w:r>
        <w:rPr>
          <w:szCs w:val="24"/>
        </w:rPr>
        <w:t>C</w:t>
      </w:r>
      <w:r w:rsidR="00666AC6" w:rsidRPr="002A5812">
        <w:rPr>
          <w:szCs w:val="24"/>
        </w:rPr>
        <w:t>entrale dele af den skriftlige del af opgaven uddybes og perspektiveres</w:t>
      </w:r>
      <w:bookmarkEnd w:id="94"/>
    </w:p>
    <w:p w14:paraId="4746CB84" w14:textId="77777777" w:rsidR="00666AC6" w:rsidRPr="002A5812" w:rsidRDefault="008C043D" w:rsidP="00F551C9">
      <w:pPr>
        <w:rPr>
          <w:szCs w:val="24"/>
        </w:rPr>
      </w:pPr>
      <w:bookmarkStart w:id="95" w:name="_Toc424854738"/>
      <w:r>
        <w:rPr>
          <w:szCs w:val="24"/>
        </w:rPr>
        <w:t>T</w:t>
      </w:r>
      <w:r w:rsidR="00666AC6" w:rsidRPr="002A5812">
        <w:rPr>
          <w:szCs w:val="24"/>
        </w:rPr>
        <w:t>eori, metode og anvendt empiri diskuteres og vurderes</w:t>
      </w:r>
      <w:bookmarkEnd w:id="95"/>
    </w:p>
    <w:p w14:paraId="01FA6EF5" w14:textId="77777777" w:rsidR="00666AC6" w:rsidRPr="002A5812" w:rsidRDefault="008C043D" w:rsidP="00F551C9">
      <w:pPr>
        <w:rPr>
          <w:szCs w:val="24"/>
        </w:rPr>
      </w:pPr>
      <w:r>
        <w:rPr>
          <w:szCs w:val="24"/>
        </w:rPr>
        <w:t>D</w:t>
      </w:r>
      <w:r w:rsidR="00666AC6" w:rsidRPr="002A5812">
        <w:rPr>
          <w:szCs w:val="24"/>
        </w:rPr>
        <w:t>e kliniske og udviklingsmæssige aspekter i relation til konklusionen diskuteres og</w:t>
      </w:r>
    </w:p>
    <w:p w14:paraId="7F7F64F9" w14:textId="77777777" w:rsidR="00666AC6" w:rsidRPr="002A5812" w:rsidRDefault="00666AC6" w:rsidP="00F551C9">
      <w:pPr>
        <w:rPr>
          <w:szCs w:val="24"/>
        </w:rPr>
      </w:pPr>
      <w:r w:rsidRPr="002A5812">
        <w:rPr>
          <w:szCs w:val="24"/>
        </w:rPr>
        <w:t>vurderes</w:t>
      </w:r>
    </w:p>
    <w:p w14:paraId="55519899" w14:textId="77777777" w:rsidR="00666AC6" w:rsidRPr="002A5812" w:rsidRDefault="008C043D" w:rsidP="00F551C9">
      <w:pPr>
        <w:rPr>
          <w:szCs w:val="24"/>
        </w:rPr>
      </w:pPr>
      <w:r>
        <w:rPr>
          <w:szCs w:val="24"/>
        </w:rPr>
        <w:t>S</w:t>
      </w:r>
      <w:r w:rsidR="00666AC6" w:rsidRPr="002A5812">
        <w:rPr>
          <w:szCs w:val="24"/>
        </w:rPr>
        <w:t>pørgsmål fra vejleder og opponentgruppe besvares af den enkelte studerende i gruppen</w:t>
      </w:r>
    </w:p>
    <w:p w14:paraId="365804F7" w14:textId="77777777" w:rsidR="00666AC6" w:rsidRPr="002A5812" w:rsidRDefault="00666AC6" w:rsidP="00F551C9">
      <w:pPr>
        <w:rPr>
          <w:b/>
          <w:szCs w:val="24"/>
        </w:rPr>
      </w:pPr>
    </w:p>
    <w:p w14:paraId="13EE8B2E" w14:textId="77777777" w:rsidR="00666AC6" w:rsidRPr="002A5812" w:rsidRDefault="00666AC6" w:rsidP="00911833">
      <w:pPr>
        <w:pStyle w:val="Overskrift2"/>
      </w:pPr>
      <w:bookmarkStart w:id="96" w:name="_Toc396401819"/>
      <w:bookmarkStart w:id="97" w:name="_Toc424854739"/>
      <w:bookmarkStart w:id="98" w:name="_Toc426718417"/>
      <w:r w:rsidRPr="002A5812">
        <w:lastRenderedPageBreak/>
        <w:t>Sy</w:t>
      </w:r>
      <w:r>
        <w:t>gdomslære kursus 2 og Sygepleje</w:t>
      </w:r>
      <w:r w:rsidRPr="002A5812">
        <w:t>kursus 7</w:t>
      </w:r>
      <w:bookmarkEnd w:id="96"/>
      <w:bookmarkEnd w:id="97"/>
      <w:bookmarkEnd w:id="98"/>
    </w:p>
    <w:p w14:paraId="415E1311" w14:textId="77777777" w:rsidR="00666AC6" w:rsidRDefault="00666AC6" w:rsidP="00F551C9">
      <w:pPr>
        <w:rPr>
          <w:b/>
        </w:rPr>
      </w:pPr>
    </w:p>
    <w:p w14:paraId="510E4539" w14:textId="77777777" w:rsidR="00666AC6" w:rsidRPr="002A5812" w:rsidRDefault="00666AC6" w:rsidP="00F551C9">
      <w:pPr>
        <w:rPr>
          <w:b/>
        </w:rPr>
      </w:pPr>
      <w:r>
        <w:rPr>
          <w:b/>
        </w:rPr>
        <w:t>Formålet med prøven</w:t>
      </w:r>
    </w:p>
    <w:p w14:paraId="2B827194" w14:textId="77777777" w:rsidR="00666AC6" w:rsidRPr="002A5812" w:rsidRDefault="00666AC6" w:rsidP="00F551C9">
      <w:bookmarkStart w:id="99" w:name="_Toc424854740"/>
      <w:r>
        <w:t>D</w:t>
      </w:r>
      <w:r w:rsidRPr="002A5812">
        <w:t>en studerende</w:t>
      </w:r>
      <w:r>
        <w:t xml:space="preserve"> skal skriftligt kunne</w:t>
      </w:r>
      <w:r w:rsidRPr="002A5812">
        <w:t xml:space="preserve"> anvende og redegøre for viden og forståelse, der svarer til målene med fagene sygdomslære</w:t>
      </w:r>
      <w:r>
        <w:t xml:space="preserve"> kursus 2 og sygeplejekursus 7</w:t>
      </w:r>
      <w:r w:rsidRPr="002A5812">
        <w:t xml:space="preserve"> og det opgivne pensum.</w:t>
      </w:r>
      <w:bookmarkEnd w:id="99"/>
    </w:p>
    <w:p w14:paraId="464BF463" w14:textId="77777777" w:rsidR="00666AC6" w:rsidRPr="002A5812" w:rsidRDefault="00666AC6" w:rsidP="00F551C9"/>
    <w:p w14:paraId="6AEB4797" w14:textId="77777777" w:rsidR="00666AC6" w:rsidRPr="00481268" w:rsidRDefault="00666AC6" w:rsidP="00911833">
      <w:pPr>
        <w:pStyle w:val="Overskrift3"/>
      </w:pPr>
      <w:bookmarkStart w:id="100" w:name="_Toc424854741"/>
      <w:bookmarkStart w:id="101" w:name="_Toc426718418"/>
      <w:r>
        <w:t>Rammer</w:t>
      </w:r>
      <w:bookmarkEnd w:id="100"/>
      <w:bookmarkEnd w:id="101"/>
    </w:p>
    <w:p w14:paraId="5F264C96" w14:textId="77777777" w:rsidR="00666AC6" w:rsidRPr="002A5812" w:rsidRDefault="00666AC6" w:rsidP="00F551C9">
      <w:bookmarkStart w:id="102" w:name="_Toc424854742"/>
      <w:r w:rsidRPr="002A5812">
        <w:t>Prøven er individuel og skriftlig og har en varighed af 1½ time.</w:t>
      </w:r>
      <w:bookmarkEnd w:id="102"/>
    </w:p>
    <w:p w14:paraId="5B550383" w14:textId="77777777" w:rsidR="00666AC6" w:rsidRPr="002A5812" w:rsidRDefault="00666AC6" w:rsidP="00F551C9">
      <w:bookmarkStart w:id="103" w:name="_Toc424854743"/>
      <w:r w:rsidRPr="002A5812">
        <w:t>Skriftlige hjælpemidler (lærebøger, egne noter) er tilladt under hele prøven.</w:t>
      </w:r>
      <w:bookmarkEnd w:id="103"/>
      <w:r w:rsidRPr="002A5812">
        <w:t xml:space="preserve"> </w:t>
      </w:r>
    </w:p>
    <w:p w14:paraId="67749D71" w14:textId="77777777" w:rsidR="00666AC6" w:rsidRPr="002A5812" w:rsidRDefault="00666AC6" w:rsidP="00F551C9"/>
    <w:p w14:paraId="7FC8E49E" w14:textId="77777777" w:rsidR="00666AC6" w:rsidRDefault="00666AC6" w:rsidP="00F551C9">
      <w:pPr>
        <w:rPr>
          <w:b/>
        </w:rPr>
      </w:pPr>
      <w:r w:rsidRPr="00481268">
        <w:rPr>
          <w:b/>
        </w:rPr>
        <w:t>Fremgangsmåde og mål for prøven</w:t>
      </w:r>
    </w:p>
    <w:p w14:paraId="58F7892B" w14:textId="77777777" w:rsidR="00666AC6" w:rsidRPr="00481268" w:rsidRDefault="00666AC6" w:rsidP="00F551C9">
      <w:r w:rsidRPr="00481268">
        <w:t xml:space="preserve">Ved prøvens begyndelse får den studerende udleveret en case. </w:t>
      </w:r>
    </w:p>
    <w:p w14:paraId="2B56158F" w14:textId="77777777" w:rsidR="00666AC6" w:rsidRPr="002A5812" w:rsidRDefault="00666AC6" w:rsidP="00F551C9">
      <w:pPr>
        <w:rPr>
          <w:b/>
        </w:rPr>
      </w:pPr>
      <w:r w:rsidRPr="002A5812">
        <w:t>Formålet med casen er, at sygdomsdiagnosen danner omdrejningspunkt for spørgsmål inden for psyki</w:t>
      </w:r>
      <w:r>
        <w:t>atrisk sygdomslære og sygepleje</w:t>
      </w:r>
      <w:r w:rsidRPr="002A5812">
        <w:t>.</w:t>
      </w:r>
    </w:p>
    <w:p w14:paraId="2085C7BF" w14:textId="77777777" w:rsidR="00666AC6" w:rsidRPr="002A5812" w:rsidRDefault="00666AC6" w:rsidP="00F551C9">
      <w:pPr>
        <w:rPr>
          <w:u w:val="single"/>
        </w:rPr>
      </w:pPr>
    </w:p>
    <w:p w14:paraId="474CB816" w14:textId="77777777" w:rsidR="00666AC6" w:rsidRPr="002A5812" w:rsidRDefault="00666AC6" w:rsidP="00F551C9">
      <w:r w:rsidRPr="002A5812">
        <w:t>Der udleveres et sæt spørgsmål</w:t>
      </w:r>
      <w:r w:rsidR="008C043D">
        <w:t>,</w:t>
      </w:r>
      <w:r w:rsidRPr="002A5812">
        <w:t xml:space="preserve"> der tager udgangspunkt i casen og til andre emner inden for pensum. Alle spørgsmål skal besvares. Det er pensum i lektionskataloget der er gældende. </w:t>
      </w:r>
    </w:p>
    <w:p w14:paraId="653F0BB1" w14:textId="77777777" w:rsidR="00666AC6" w:rsidRPr="00481268" w:rsidRDefault="00666AC6" w:rsidP="00F551C9">
      <w:pPr>
        <w:rPr>
          <w:b/>
        </w:rPr>
      </w:pPr>
    </w:p>
    <w:p w14:paraId="3EB06E20" w14:textId="77777777" w:rsidR="00666AC6" w:rsidRPr="002A5812" w:rsidRDefault="00666AC6" w:rsidP="00F551C9">
      <w:r w:rsidRPr="002A5812">
        <w:t>Med udgangspunkt i de stillede spørgsmål skal den studerende kunne:</w:t>
      </w:r>
    </w:p>
    <w:p w14:paraId="117D9FE3" w14:textId="77777777" w:rsidR="00666AC6" w:rsidRPr="002A5812" w:rsidRDefault="00666AC6" w:rsidP="00F551C9"/>
    <w:p w14:paraId="1B6B8E46" w14:textId="77777777" w:rsidR="00666AC6" w:rsidRPr="00481268" w:rsidRDefault="00666AC6" w:rsidP="00F551C9">
      <w:pPr>
        <w:rPr>
          <w:b/>
          <w:szCs w:val="24"/>
        </w:rPr>
      </w:pPr>
      <w:r w:rsidRPr="00481268">
        <w:rPr>
          <w:b/>
          <w:szCs w:val="24"/>
        </w:rPr>
        <w:t xml:space="preserve">Sygdomslære </w:t>
      </w:r>
    </w:p>
    <w:p w14:paraId="083DDFDC" w14:textId="77777777" w:rsidR="00666AC6" w:rsidRPr="002A5812" w:rsidRDefault="00666AC6" w:rsidP="00F551C9">
      <w:r w:rsidRPr="002A5812">
        <w:t xml:space="preserve">Redegøre for diagnosticering, behandling og pleje af patienter med hyppigst forekommende psykiatriske sygdomme, herunder ætiologi, kliniske og </w:t>
      </w:r>
      <w:proofErr w:type="spellStart"/>
      <w:r w:rsidRPr="002A5812">
        <w:t>parakliniske</w:t>
      </w:r>
      <w:proofErr w:type="spellEnd"/>
      <w:r w:rsidRPr="002A5812">
        <w:t xml:space="preserve"> manifestationer samt behandling og profylakse. </w:t>
      </w:r>
    </w:p>
    <w:p w14:paraId="48C1B8E3" w14:textId="77777777" w:rsidR="00666AC6" w:rsidRPr="002A5812" w:rsidRDefault="00666AC6" w:rsidP="00F551C9">
      <w:r w:rsidRPr="002A5812">
        <w:t>Redegøre teoretisk for, hvordan hun/han kan medvirke aktivt i behandling, pleje, rehabilitering og forebyggelse i relation til patienter med de almindeligst forekommende psykiatriske akutte og kroniske tilstande hos børn og voksne . Hovedvægten ligger på behandlingen.</w:t>
      </w:r>
    </w:p>
    <w:p w14:paraId="4ADEBE9F" w14:textId="77777777" w:rsidR="00666AC6" w:rsidRPr="002A5812" w:rsidRDefault="00666AC6" w:rsidP="00F551C9"/>
    <w:p w14:paraId="5E43B1A7" w14:textId="77777777" w:rsidR="00666AC6" w:rsidRPr="00481268" w:rsidRDefault="00666AC6" w:rsidP="00F551C9">
      <w:pPr>
        <w:rPr>
          <w:b/>
          <w:szCs w:val="24"/>
        </w:rPr>
      </w:pPr>
      <w:r w:rsidRPr="00481268">
        <w:rPr>
          <w:b/>
          <w:szCs w:val="24"/>
        </w:rPr>
        <w:t>Sygeplejen</w:t>
      </w:r>
    </w:p>
    <w:p w14:paraId="66032FFA" w14:textId="77777777" w:rsidR="00666AC6" w:rsidRPr="002A5812" w:rsidRDefault="00666AC6" w:rsidP="00F551C9">
      <w:r w:rsidRPr="002A5812">
        <w:t>Redegøre for sygeplejefaglige problemstillinger knyttet til psykiatriske patienter</w:t>
      </w:r>
    </w:p>
    <w:p w14:paraId="235481A2" w14:textId="77777777" w:rsidR="00666AC6" w:rsidRPr="002A5812" w:rsidRDefault="00666AC6" w:rsidP="00F551C9">
      <w:r w:rsidRPr="002A5812">
        <w:t>Demonstrere anvendelse af argumentation i forbindelse med sygeplejehandlinger til psykiatriske patienter.</w:t>
      </w:r>
    </w:p>
    <w:p w14:paraId="7BFDE855" w14:textId="77777777" w:rsidR="008C043D" w:rsidRPr="002A5812" w:rsidRDefault="008C043D" w:rsidP="00F551C9"/>
    <w:p w14:paraId="56C705D4" w14:textId="77777777" w:rsidR="00666AC6" w:rsidRDefault="00666AC6" w:rsidP="00911833">
      <w:pPr>
        <w:pStyle w:val="Overskrift3"/>
      </w:pPr>
      <w:bookmarkStart w:id="104" w:name="_Toc424854744"/>
      <w:bookmarkStart w:id="105" w:name="_Toc426718419"/>
      <w:proofErr w:type="spellStart"/>
      <w:r>
        <w:t>Kritering</w:t>
      </w:r>
      <w:proofErr w:type="spellEnd"/>
      <w:r>
        <w:t xml:space="preserve"> for vurdering</w:t>
      </w:r>
      <w:bookmarkEnd w:id="104"/>
      <w:bookmarkEnd w:id="105"/>
    </w:p>
    <w:p w14:paraId="2C378715" w14:textId="77777777" w:rsidR="00666AC6" w:rsidRPr="00851DCC" w:rsidRDefault="00666AC6" w:rsidP="00F551C9">
      <w:r>
        <w:rPr>
          <w:u w:val="single"/>
        </w:rPr>
        <w:t>Bedømmelse:</w:t>
      </w:r>
      <w:r>
        <w:t xml:space="preserve"> bestået/ikke-bestået</w:t>
      </w:r>
    </w:p>
    <w:p w14:paraId="69460E23" w14:textId="77777777" w:rsidR="00666AC6" w:rsidRDefault="00666AC6" w:rsidP="00F551C9">
      <w:pPr>
        <w:rPr>
          <w:u w:val="single"/>
        </w:rPr>
      </w:pPr>
      <w:r>
        <w:rPr>
          <w:u w:val="single"/>
        </w:rPr>
        <w:t>Intern censur</w:t>
      </w:r>
    </w:p>
    <w:p w14:paraId="3F9948EE" w14:textId="77777777" w:rsidR="00666AC6" w:rsidRDefault="00666AC6" w:rsidP="00F551C9">
      <w:r w:rsidRPr="002A5812">
        <w:t>Resultatet af p</w:t>
      </w:r>
      <w:r>
        <w:t>røven meddeles via e-mail</w:t>
      </w:r>
      <w:r w:rsidRPr="002A5812">
        <w:t xml:space="preserve"> senest 1 uge efter prøvens afholdelse. </w:t>
      </w:r>
    </w:p>
    <w:p w14:paraId="768FA1BB" w14:textId="77777777" w:rsidR="00666AC6" w:rsidRPr="002A5812" w:rsidRDefault="00666AC6" w:rsidP="00F551C9">
      <w:r w:rsidRPr="002A5812">
        <w:t>Prøven er bestået ved 51 % korrekt besvarelse af spørgsmålene.</w:t>
      </w:r>
    </w:p>
    <w:p w14:paraId="7F3C89E0" w14:textId="77777777" w:rsidR="00177F89" w:rsidRDefault="00177F89" w:rsidP="00F551C9"/>
    <w:p w14:paraId="50825BD2" w14:textId="77777777" w:rsidR="008C043D" w:rsidRDefault="008C043D" w:rsidP="00F551C9">
      <w:bookmarkStart w:id="106" w:name="_Toc424854745"/>
      <w:bookmarkStart w:id="107" w:name="_Toc396401809"/>
      <w:bookmarkStart w:id="108" w:name="_Toc396401820"/>
    </w:p>
    <w:p w14:paraId="34097476" w14:textId="77777777" w:rsidR="004D2E56" w:rsidRDefault="004D2E56" w:rsidP="00911833">
      <w:pPr>
        <w:pStyle w:val="Overskrift1"/>
      </w:pPr>
      <w:bookmarkStart w:id="109" w:name="_Toc426718420"/>
      <w:r w:rsidRPr="002A5812">
        <w:lastRenderedPageBreak/>
        <w:t>Rammer og kriterier for</w:t>
      </w:r>
      <w:r>
        <w:t xml:space="preserve"> ekstern prøve 5. semester</w:t>
      </w:r>
      <w:bookmarkEnd w:id="106"/>
      <w:bookmarkEnd w:id="109"/>
    </w:p>
    <w:p w14:paraId="69C59F4B" w14:textId="77777777" w:rsidR="004D2E56" w:rsidRPr="002A5812" w:rsidRDefault="004D2E56" w:rsidP="00911833">
      <w:pPr>
        <w:pStyle w:val="Overskrift2"/>
      </w:pPr>
      <w:bookmarkStart w:id="110" w:name="_Toc424854746"/>
      <w:bookmarkStart w:id="111" w:name="_Toc426718421"/>
      <w:r w:rsidRPr="002A5812">
        <w:t>Arktisk Behandlersygepleje</w:t>
      </w:r>
      <w:bookmarkEnd w:id="107"/>
      <w:bookmarkEnd w:id="108"/>
      <w:bookmarkEnd w:id="110"/>
      <w:bookmarkEnd w:id="111"/>
    </w:p>
    <w:p w14:paraId="5D7CE493" w14:textId="77777777" w:rsidR="004D2E56" w:rsidRPr="002A5812" w:rsidRDefault="004D2E56" w:rsidP="00F551C9">
      <w:bookmarkStart w:id="112" w:name="_Toc200186374"/>
    </w:p>
    <w:bookmarkEnd w:id="112"/>
    <w:p w14:paraId="1B59BD90" w14:textId="77777777" w:rsidR="004D2E56" w:rsidRPr="002A5812" w:rsidRDefault="004D2E56" w:rsidP="00F551C9">
      <w:r w:rsidRPr="002A5812">
        <w:t>Prøven afvikles i forbindelse med den teoretiske undervisning i arktisk behandlersygepleje. Prøven udgør en demonstration af den studerendes teoretiske viden, kompetence til en selvstændig faglig vurdering og udførelse af undersøgelsesmetoder og diagnostik.</w:t>
      </w:r>
    </w:p>
    <w:p w14:paraId="5CC9EED7" w14:textId="77777777" w:rsidR="004D2E56" w:rsidRPr="002A5812" w:rsidRDefault="004D2E56" w:rsidP="00F551C9"/>
    <w:p w14:paraId="49DC8A6B" w14:textId="77777777" w:rsidR="004D2E56" w:rsidRPr="002A5812" w:rsidRDefault="004D2E56" w:rsidP="00F551C9">
      <w:pPr>
        <w:rPr>
          <w:b/>
        </w:rPr>
      </w:pPr>
      <w:bookmarkStart w:id="113" w:name="_Toc200186375"/>
      <w:r w:rsidRPr="002A5812">
        <w:rPr>
          <w:b/>
        </w:rPr>
        <w:t>Formål</w:t>
      </w:r>
      <w:bookmarkEnd w:id="113"/>
      <w:r>
        <w:rPr>
          <w:b/>
        </w:rPr>
        <w:t>et med prøven er:</w:t>
      </w:r>
      <w:r w:rsidRPr="002A5812">
        <w:rPr>
          <w:b/>
        </w:rPr>
        <w:tab/>
      </w:r>
    </w:p>
    <w:p w14:paraId="2CB6FC52" w14:textId="77777777" w:rsidR="004D2E56" w:rsidRPr="00E4698C" w:rsidRDefault="004D2E56" w:rsidP="00E4698C">
      <w:pPr>
        <w:pStyle w:val="Listeafsnit"/>
        <w:numPr>
          <w:ilvl w:val="0"/>
          <w:numId w:val="12"/>
        </w:numPr>
        <w:rPr>
          <w:rFonts w:cs="Arial"/>
          <w:szCs w:val="16"/>
        </w:rPr>
      </w:pPr>
      <w:r w:rsidRPr="00E4698C">
        <w:rPr>
          <w:rFonts w:cs="Arial"/>
          <w:szCs w:val="16"/>
        </w:rPr>
        <w:t xml:space="preserve">At den studerende demonstrerer basal viden om symptomer, undersøgelser og diagnostik af den arktiske akutte syge og </w:t>
      </w:r>
      <w:r w:rsidRPr="004D2E56">
        <w:t>traumatiserede</w:t>
      </w:r>
      <w:r w:rsidRPr="00E4698C">
        <w:rPr>
          <w:rFonts w:cs="Arial"/>
          <w:szCs w:val="16"/>
        </w:rPr>
        <w:t xml:space="preserve"> patient</w:t>
      </w:r>
    </w:p>
    <w:p w14:paraId="02FA9A47" w14:textId="77777777" w:rsidR="004D2E56" w:rsidRPr="00E4698C" w:rsidRDefault="004D2E56" w:rsidP="00E4698C">
      <w:pPr>
        <w:pStyle w:val="Listeafsnit"/>
        <w:numPr>
          <w:ilvl w:val="0"/>
          <w:numId w:val="12"/>
        </w:numPr>
        <w:rPr>
          <w:rFonts w:cs="Arial"/>
          <w:szCs w:val="16"/>
        </w:rPr>
      </w:pPr>
      <w:r w:rsidRPr="00E4698C">
        <w:rPr>
          <w:rFonts w:cs="Arial"/>
          <w:szCs w:val="16"/>
        </w:rPr>
        <w:t xml:space="preserve">At den studerende demonstrerer viden og færdigheder i at bistå den akutte patient med nødhjælp, særligt med fokus på undersøgelsesmetoder og diagnostik. </w:t>
      </w:r>
    </w:p>
    <w:p w14:paraId="62FD4A04" w14:textId="77777777" w:rsidR="004D2E56" w:rsidRPr="00E4698C" w:rsidRDefault="004D2E56" w:rsidP="00E4698C">
      <w:pPr>
        <w:pStyle w:val="Listeafsnit"/>
        <w:numPr>
          <w:ilvl w:val="0"/>
          <w:numId w:val="12"/>
        </w:numPr>
        <w:rPr>
          <w:rFonts w:cs="Arial"/>
          <w:szCs w:val="16"/>
        </w:rPr>
      </w:pPr>
      <w:r w:rsidRPr="00E4698C">
        <w:rPr>
          <w:rFonts w:cs="Arial"/>
          <w:szCs w:val="16"/>
        </w:rPr>
        <w:t xml:space="preserve">At den studerende demonstrerer praktiske færdigheder, således at han/hun kan identificere behov for at påbegynde og afslutte en akut behandling, der sikrer en optimal diagnostik og behandling til patienter med afgrænsede symptomer og efter tildelt bemyndigelse fra en læge. </w:t>
      </w:r>
    </w:p>
    <w:p w14:paraId="2A0D6C73" w14:textId="77777777" w:rsidR="004D2E56" w:rsidRPr="00E4698C" w:rsidRDefault="004D2E56" w:rsidP="00E4698C">
      <w:pPr>
        <w:pStyle w:val="Listeafsnit"/>
        <w:numPr>
          <w:ilvl w:val="0"/>
          <w:numId w:val="12"/>
        </w:numPr>
        <w:rPr>
          <w:rFonts w:cs="Arial"/>
          <w:szCs w:val="16"/>
        </w:rPr>
      </w:pPr>
      <w:r w:rsidRPr="00E4698C">
        <w:rPr>
          <w:rFonts w:cs="Arial"/>
          <w:szCs w:val="16"/>
        </w:rPr>
        <w:t xml:space="preserve">At den studerende demonstrerer viden og færdigheder i at være i stand til at visitere og klargøre den arktiske akutte syge og </w:t>
      </w:r>
      <w:r w:rsidRPr="002A5812">
        <w:t>traumatiserede</w:t>
      </w:r>
      <w:r w:rsidRPr="00E4698C">
        <w:rPr>
          <w:rFonts w:cs="Arial"/>
          <w:szCs w:val="16"/>
        </w:rPr>
        <w:t xml:space="preserve"> patient til transport. </w:t>
      </w:r>
    </w:p>
    <w:p w14:paraId="60063EF5" w14:textId="77777777" w:rsidR="004D2E56" w:rsidRPr="00E4698C" w:rsidRDefault="004D2E56" w:rsidP="00E4698C">
      <w:pPr>
        <w:pStyle w:val="Listeafsnit"/>
        <w:numPr>
          <w:ilvl w:val="0"/>
          <w:numId w:val="12"/>
        </w:numPr>
        <w:rPr>
          <w:rFonts w:cs="Arial"/>
          <w:szCs w:val="16"/>
        </w:rPr>
      </w:pPr>
      <w:r>
        <w:t>At den studerende</w:t>
      </w:r>
      <w:r w:rsidRPr="002A5812">
        <w:t xml:space="preserve"> kan redegøre for almindelig dokumentationspraksis og administrative procedurer og varetager ledende såvel som koordinerende opgaver, der kan medvirke til at skabe kontinuitet i et pleje- og behandlingsforløb.</w:t>
      </w:r>
    </w:p>
    <w:p w14:paraId="6AAA2C45" w14:textId="77777777" w:rsidR="004D2E56" w:rsidRPr="00E4698C" w:rsidRDefault="004D2E56" w:rsidP="00E4698C">
      <w:pPr>
        <w:pStyle w:val="Listeafsnit"/>
        <w:numPr>
          <w:ilvl w:val="0"/>
          <w:numId w:val="12"/>
        </w:numPr>
        <w:rPr>
          <w:rFonts w:cs="Arial"/>
          <w:szCs w:val="16"/>
        </w:rPr>
      </w:pPr>
      <w:r w:rsidRPr="00E4698C">
        <w:rPr>
          <w:rFonts w:cs="Arial"/>
          <w:szCs w:val="16"/>
        </w:rPr>
        <w:t xml:space="preserve">At den studerende kan </w:t>
      </w:r>
      <w:r w:rsidRPr="002A5812">
        <w:t>redegøre for samarbejde med andre faggrupper og på tværs af sektorer og institutioner under et sådan behandlingsforløb.</w:t>
      </w:r>
    </w:p>
    <w:p w14:paraId="1D714928" w14:textId="77777777" w:rsidR="004D2E56" w:rsidRPr="00E4698C" w:rsidRDefault="004D2E56" w:rsidP="00E4698C">
      <w:pPr>
        <w:pStyle w:val="Listeafsnit"/>
        <w:numPr>
          <w:ilvl w:val="0"/>
          <w:numId w:val="12"/>
        </w:numPr>
        <w:rPr>
          <w:rFonts w:cs="Arial"/>
        </w:rPr>
      </w:pPr>
      <w:r w:rsidRPr="00E4698C">
        <w:rPr>
          <w:rFonts w:cs="Arial"/>
          <w:szCs w:val="16"/>
        </w:rPr>
        <w:t>At den studerende demonstrerer ansvar og kompetence i forhold til situationer,</w:t>
      </w:r>
      <w:r w:rsidRPr="00E4698C">
        <w:rPr>
          <w:rFonts w:cs="Arial"/>
        </w:rPr>
        <w:t xml:space="preserve"> hvor der ikke er lægefaglig kompetence til stede og kan redegøre herfor</w:t>
      </w:r>
    </w:p>
    <w:p w14:paraId="1E104133" w14:textId="77777777" w:rsidR="004D2E56" w:rsidRDefault="004D2E56" w:rsidP="00F551C9">
      <w:pPr>
        <w:rPr>
          <w:rFonts w:cs="Arial"/>
        </w:rPr>
      </w:pPr>
    </w:p>
    <w:p w14:paraId="70A207CF" w14:textId="77777777" w:rsidR="004D2E56" w:rsidRPr="002A5812" w:rsidRDefault="004D2E56" w:rsidP="00911833">
      <w:pPr>
        <w:pStyle w:val="Overskrift3"/>
      </w:pPr>
      <w:bookmarkStart w:id="114" w:name="_Toc200186376"/>
      <w:bookmarkStart w:id="115" w:name="_Toc426718422"/>
      <w:r w:rsidRPr="002A5812">
        <w:t>Rammer</w:t>
      </w:r>
      <w:bookmarkEnd w:id="114"/>
      <w:bookmarkEnd w:id="115"/>
    </w:p>
    <w:p w14:paraId="13127894" w14:textId="77777777" w:rsidR="004D2E56" w:rsidRDefault="004D2E56" w:rsidP="00F551C9">
      <w:r w:rsidRPr="002A5812">
        <w:t xml:space="preserve">Prøven vil tage udgangspunkt i en </w:t>
      </w:r>
      <w:r>
        <w:t>konkret opgave</w:t>
      </w:r>
      <w:r w:rsidRPr="002A5812">
        <w:t xml:space="preserve"> og foregå i et simuleret miljø.</w:t>
      </w:r>
    </w:p>
    <w:p w14:paraId="46A87A4A" w14:textId="77777777" w:rsidR="004D2E56" w:rsidRDefault="004D2E56" w:rsidP="00F551C9">
      <w:r w:rsidRPr="00496099">
        <w:t xml:space="preserve">Prøven inddeles i en planlægningsdel, en </w:t>
      </w:r>
      <w:r>
        <w:t>udførelsesdel og en voteringsdel.</w:t>
      </w:r>
    </w:p>
    <w:p w14:paraId="48684F62" w14:textId="77777777" w:rsidR="004D2E56" w:rsidRDefault="004D2E56" w:rsidP="00F551C9">
      <w:r w:rsidRPr="00496099">
        <w:t>Prøv</w:t>
      </w:r>
      <w:r>
        <w:t>ens varighed er på 25</w:t>
      </w:r>
      <w:r w:rsidRPr="00496099">
        <w:t xml:space="preserve"> min. inklusiv</w:t>
      </w:r>
      <w:r>
        <w:t xml:space="preserve"> votering</w:t>
      </w:r>
      <w:r w:rsidRPr="00496099">
        <w:t xml:space="preserve"> med</w:t>
      </w:r>
      <w:r>
        <w:t xml:space="preserve"> følgende</w:t>
      </w:r>
      <w:r w:rsidRPr="00496099">
        <w:t xml:space="preserve"> </w:t>
      </w:r>
      <w:r>
        <w:t>tids</w:t>
      </w:r>
      <w:r w:rsidRPr="00496099">
        <w:t>fordeling</w:t>
      </w:r>
      <w:r>
        <w:t>:</w:t>
      </w:r>
    </w:p>
    <w:p w14:paraId="64BA4F05" w14:textId="77777777" w:rsidR="004D2E56" w:rsidRDefault="004D2E56" w:rsidP="00F551C9">
      <w:r>
        <w:t>5</w:t>
      </w:r>
      <w:r w:rsidRPr="00496099">
        <w:t xml:space="preserve"> min. til planlægning</w:t>
      </w:r>
      <w:r>
        <w:t>sdelen</w:t>
      </w:r>
    </w:p>
    <w:p w14:paraId="5A766CA6" w14:textId="77777777" w:rsidR="004D2E56" w:rsidRDefault="004D2E56" w:rsidP="00F551C9">
      <w:r>
        <w:t>1</w:t>
      </w:r>
      <w:r w:rsidRPr="00496099">
        <w:t>0 min. til udførelse</w:t>
      </w:r>
      <w:r>
        <w:t>sdelen</w:t>
      </w:r>
    </w:p>
    <w:p w14:paraId="0C33037C" w14:textId="77777777" w:rsidR="004D2E56" w:rsidRPr="00496099" w:rsidRDefault="004D2E56" w:rsidP="00F551C9">
      <w:r>
        <w:t>10</w:t>
      </w:r>
      <w:r w:rsidRPr="00496099">
        <w:t xml:space="preserve"> min. til votering</w:t>
      </w:r>
    </w:p>
    <w:p w14:paraId="1C196419" w14:textId="77777777" w:rsidR="004D2E56" w:rsidRPr="002A5812" w:rsidRDefault="004D2E56" w:rsidP="00F551C9"/>
    <w:p w14:paraId="1521C177" w14:textId="77777777" w:rsidR="004D2E56" w:rsidRPr="002A5812" w:rsidRDefault="004D2E56" w:rsidP="00F551C9">
      <w:r w:rsidRPr="002A5812">
        <w:t>Udleveret rekvisitter, noter og litteratur må ikke benyttes.</w:t>
      </w:r>
    </w:p>
    <w:p w14:paraId="4B07B66A" w14:textId="77777777" w:rsidR="004D2E56" w:rsidRDefault="004D2E56" w:rsidP="00F551C9"/>
    <w:p w14:paraId="01EDE597" w14:textId="77777777" w:rsidR="004D2E56" w:rsidRDefault="004D2E56" w:rsidP="00F551C9">
      <w:pPr>
        <w:rPr>
          <w:b/>
        </w:rPr>
      </w:pPr>
      <w:bookmarkStart w:id="116" w:name="_Toc200186377"/>
      <w:r w:rsidRPr="002A5812">
        <w:rPr>
          <w:b/>
        </w:rPr>
        <w:t>Fremgangsmåde</w:t>
      </w:r>
      <w:bookmarkEnd w:id="116"/>
    </w:p>
    <w:p w14:paraId="1E8D869B" w14:textId="77777777" w:rsidR="004D2E56" w:rsidRPr="00F0592B" w:rsidRDefault="004D2E56" w:rsidP="00F551C9">
      <w:pPr>
        <w:rPr>
          <w:u w:val="single"/>
        </w:rPr>
      </w:pPr>
      <w:r>
        <w:rPr>
          <w:u w:val="single"/>
        </w:rPr>
        <w:t>Planlægningsdelen – 5 minutter</w:t>
      </w:r>
    </w:p>
    <w:p w14:paraId="3671BD5B" w14:textId="77777777" w:rsidR="004D2E56" w:rsidRDefault="004D2E56" w:rsidP="00F551C9">
      <w:r>
        <w:t xml:space="preserve">Den studerende trækker selv en </w:t>
      </w:r>
      <w:r w:rsidRPr="00496099">
        <w:t>konkret opgave</w:t>
      </w:r>
      <w:r>
        <w:t xml:space="preserve"> omhandlende en patient, der meldes til akut modtagelse.</w:t>
      </w:r>
    </w:p>
    <w:p w14:paraId="447A1CC2" w14:textId="77777777" w:rsidR="004D2E56" w:rsidRPr="00496099" w:rsidRDefault="004D2E56" w:rsidP="00F551C9">
      <w:r>
        <w:t>Den studerende planlægger sine</w:t>
      </w:r>
      <w:r w:rsidRPr="00496099">
        <w:t xml:space="preserve"> sygeplejehandlin</w:t>
      </w:r>
      <w:r>
        <w:t>ger i forhold til den konkrete opgave ud fra patientens behov. Den studerende finder remedier frem til udførelsen af sygeplejen.</w:t>
      </w:r>
    </w:p>
    <w:p w14:paraId="1BAE0A02" w14:textId="77777777" w:rsidR="004D2E56" w:rsidRPr="002A5812" w:rsidRDefault="004D2E56" w:rsidP="00F551C9"/>
    <w:p w14:paraId="7EC2A5CC" w14:textId="77777777" w:rsidR="004D2E56" w:rsidRPr="00F0592B" w:rsidRDefault="004D2E56" w:rsidP="00F551C9">
      <w:pPr>
        <w:rPr>
          <w:u w:val="single"/>
        </w:rPr>
      </w:pPr>
      <w:bookmarkStart w:id="117" w:name="_Toc200186378"/>
      <w:r>
        <w:rPr>
          <w:u w:val="single"/>
        </w:rPr>
        <w:t xml:space="preserve">Udførelsesdelen – 10 </w:t>
      </w:r>
      <w:r w:rsidRPr="00F0592B">
        <w:rPr>
          <w:u w:val="single"/>
        </w:rPr>
        <w:t>minutter:</w:t>
      </w:r>
      <w:bookmarkEnd w:id="117"/>
    </w:p>
    <w:p w14:paraId="0C5F705C" w14:textId="77777777" w:rsidR="004D2E56" w:rsidRPr="00183221" w:rsidRDefault="004D2E56" w:rsidP="00F551C9">
      <w:r>
        <w:lastRenderedPageBreak/>
        <w:t xml:space="preserve">Den studerende udfører sygeplejehandlinger knyttet til systematiske undersøgelsesmetoder og vurderer og </w:t>
      </w:r>
      <w:proofErr w:type="spellStart"/>
      <w:r>
        <w:t>dianosticerer</w:t>
      </w:r>
      <w:proofErr w:type="spellEnd"/>
      <w:r>
        <w:t xml:space="preserve"> patienten undervejs. Patienten og </w:t>
      </w:r>
      <w:r w:rsidRPr="002A5812">
        <w:t>evt. andre samarbejdspartnere</w:t>
      </w:r>
      <w:r>
        <w:t xml:space="preserve"> inddrages</w:t>
      </w:r>
      <w:r w:rsidRPr="002A5812">
        <w:t>.</w:t>
      </w:r>
      <w:r w:rsidRPr="00183221">
        <w:t xml:space="preserve"> </w:t>
      </w:r>
      <w:r>
        <w:t>E</w:t>
      </w:r>
      <w:r w:rsidRPr="002A5812">
        <w:t>ksaminator kan undervejs give svar på udførte undersøg</w:t>
      </w:r>
      <w:r>
        <w:t>elser og på, hvordan patientens status er.</w:t>
      </w:r>
    </w:p>
    <w:p w14:paraId="4466269B" w14:textId="77777777" w:rsidR="004D2E56" w:rsidRPr="002A5812" w:rsidRDefault="004D2E56" w:rsidP="00F551C9">
      <w:pPr>
        <w:rPr>
          <w:b/>
        </w:rPr>
      </w:pPr>
    </w:p>
    <w:p w14:paraId="1DE3D018" w14:textId="77777777" w:rsidR="004D2E56" w:rsidRPr="002A5812" w:rsidRDefault="004D2E56" w:rsidP="00F551C9">
      <w:pPr>
        <w:rPr>
          <w:b/>
        </w:rPr>
      </w:pPr>
      <w:bookmarkStart w:id="118" w:name="_Toc200186379"/>
      <w:r w:rsidRPr="002A5812">
        <w:rPr>
          <w:b/>
        </w:rPr>
        <w:t>Vurdering omfatter</w:t>
      </w:r>
      <w:bookmarkEnd w:id="118"/>
    </w:p>
    <w:p w14:paraId="47B2DCA5" w14:textId="77777777" w:rsidR="004D2E56" w:rsidRPr="002A5812" w:rsidRDefault="004D2E56" w:rsidP="00F551C9">
      <w:r>
        <w:t>Den studerendes</w:t>
      </w:r>
      <w:r w:rsidRPr="002A5812">
        <w:t xml:space="preserve"> selvstændighed og ansvarsområde i forhold til at udføre arktisk behandlersygepleje med patienten i centrum.</w:t>
      </w:r>
    </w:p>
    <w:p w14:paraId="33C77B10" w14:textId="77777777" w:rsidR="004D2E56" w:rsidRPr="002A5812" w:rsidRDefault="004D2E56" w:rsidP="00F551C9">
      <w:r>
        <w:t xml:space="preserve">Den studerendes </w:t>
      </w:r>
      <w:r w:rsidRPr="002A5812">
        <w:t xml:space="preserve">kompetencer og praktiske færdigheder i arktisk behandlersygepleje med særlig fokus på undersøgelsesmetoder og diagnostik. </w:t>
      </w:r>
    </w:p>
    <w:p w14:paraId="06C8D57B" w14:textId="77777777" w:rsidR="004D2E56" w:rsidRPr="002A5812" w:rsidRDefault="004D2E56" w:rsidP="00F551C9">
      <w:r>
        <w:t>Den studerendes</w:t>
      </w:r>
      <w:r w:rsidRPr="002A5812">
        <w:t xml:space="preserve"> refleksion undervejs og faglige vurdering af den akutte patients situation.</w:t>
      </w:r>
    </w:p>
    <w:p w14:paraId="61B279CB" w14:textId="77777777" w:rsidR="004D2E56" w:rsidRPr="002A5812" w:rsidRDefault="004D2E56" w:rsidP="00F551C9">
      <w:r>
        <w:t>Den studerendes</w:t>
      </w:r>
      <w:r w:rsidRPr="002A5812">
        <w:t xml:space="preserve"> overblik og vurdering af redskaber der skal anvendes.</w:t>
      </w:r>
    </w:p>
    <w:p w14:paraId="16F73DBC" w14:textId="77777777" w:rsidR="004D2E56" w:rsidRPr="002A5812" w:rsidRDefault="004D2E56" w:rsidP="00F551C9">
      <w:r>
        <w:t>Den studerendes</w:t>
      </w:r>
      <w:r w:rsidRPr="002A5812">
        <w:t xml:space="preserve"> planlægning og afslutning af et </w:t>
      </w:r>
      <w:r>
        <w:t xml:space="preserve">sygeplejeforløb af </w:t>
      </w:r>
      <w:r w:rsidRPr="002A5812">
        <w:t>a</w:t>
      </w:r>
      <w:r>
        <w:t>rktisk behandler karakter</w:t>
      </w:r>
      <w:r w:rsidRPr="002A5812">
        <w:t>.</w:t>
      </w:r>
    </w:p>
    <w:p w14:paraId="260818BC" w14:textId="77777777" w:rsidR="004D2E56" w:rsidRPr="002A5812" w:rsidRDefault="004D2E56" w:rsidP="00F551C9">
      <w:r w:rsidRPr="002A5812">
        <w:tab/>
      </w:r>
    </w:p>
    <w:p w14:paraId="1FA9AA0F" w14:textId="77777777" w:rsidR="004D2E56" w:rsidRDefault="004D2E56" w:rsidP="00911833">
      <w:pPr>
        <w:pStyle w:val="Overskrift3"/>
      </w:pPr>
      <w:bookmarkStart w:id="119" w:name="_Toc200186380"/>
      <w:bookmarkStart w:id="120" w:name="_Toc426718423"/>
      <w:r w:rsidRPr="002A5812">
        <w:t>Kriterier for vurdering</w:t>
      </w:r>
      <w:bookmarkEnd w:id="119"/>
      <w:bookmarkEnd w:id="120"/>
    </w:p>
    <w:p w14:paraId="4AEDB90C" w14:textId="77777777" w:rsidR="004D2E56" w:rsidRDefault="004D2E56" w:rsidP="00F551C9">
      <w:r>
        <w:t>3. eksterne prøve tester</w:t>
      </w:r>
      <w:r w:rsidRPr="002A5812">
        <w:t xml:space="preserve"> </w:t>
      </w:r>
      <w:r>
        <w:t xml:space="preserve">for </w:t>
      </w:r>
      <w:r w:rsidRPr="002A5812">
        <w:t>4,5 ECTS</w:t>
      </w:r>
      <w:r>
        <w:t>.</w:t>
      </w:r>
    </w:p>
    <w:p w14:paraId="1CE0D2A9" w14:textId="77777777" w:rsidR="004D2E56" w:rsidRPr="002A5812" w:rsidRDefault="004D2E56" w:rsidP="00F551C9"/>
    <w:p w14:paraId="77FE53F0" w14:textId="77777777" w:rsidR="004D2E56" w:rsidRDefault="004D2E56" w:rsidP="00F551C9">
      <w:r w:rsidRPr="002B2483">
        <w:rPr>
          <w:u w:val="single"/>
        </w:rPr>
        <w:t>Bedømmelse</w:t>
      </w:r>
      <w:r w:rsidRPr="00496099">
        <w:rPr>
          <w:b/>
        </w:rPr>
        <w:t>:</w:t>
      </w:r>
      <w:r w:rsidRPr="00496099">
        <w:t xml:space="preserve"> </w:t>
      </w:r>
      <w:r>
        <w:t>GGS-skala</w:t>
      </w:r>
    </w:p>
    <w:p w14:paraId="72E72761" w14:textId="77777777" w:rsidR="004D2E56" w:rsidRPr="002B2483" w:rsidRDefault="004D2E56" w:rsidP="00F551C9">
      <w:pPr>
        <w:rPr>
          <w:u w:val="single"/>
        </w:rPr>
      </w:pPr>
      <w:r w:rsidRPr="002B2483">
        <w:rPr>
          <w:u w:val="single"/>
        </w:rPr>
        <w:t>Ekstern censur</w:t>
      </w:r>
    </w:p>
    <w:p w14:paraId="28DEA48F" w14:textId="77777777" w:rsidR="004D2E56" w:rsidRPr="00496099" w:rsidRDefault="004D2E56" w:rsidP="00F551C9">
      <w:r w:rsidRPr="00496099">
        <w:t xml:space="preserve">Censor er beskikket af </w:t>
      </w:r>
      <w:r w:rsidRPr="00D73FA7">
        <w:t>Departementet for Undervisning, Kultur, Forskning og Kirke</w:t>
      </w:r>
      <w:r w:rsidRPr="00496099">
        <w:t>.</w:t>
      </w:r>
    </w:p>
    <w:p w14:paraId="005BC038" w14:textId="77777777" w:rsidR="004D2E56" w:rsidRPr="00496099" w:rsidRDefault="004D2E56" w:rsidP="00F551C9">
      <w:r w:rsidRPr="00496099">
        <w:t>Tidsrammen for votering er max. 1</w:t>
      </w:r>
      <w:r>
        <w:t>0</w:t>
      </w:r>
      <w:r w:rsidRPr="00496099">
        <w:t xml:space="preserve"> minutter. Vurderingen foretages af eksaminator og censor.</w:t>
      </w:r>
    </w:p>
    <w:p w14:paraId="5AE9D5A5" w14:textId="77777777" w:rsidR="004D2E56" w:rsidRPr="00496099" w:rsidRDefault="004D2E56" w:rsidP="00F551C9">
      <w:r w:rsidRPr="00496099">
        <w:t>Kravet for at for at bestå prøven er opnåelse af karakteren E efter GGS-skalaen.</w:t>
      </w:r>
    </w:p>
    <w:p w14:paraId="57B608B6" w14:textId="77777777" w:rsidR="004D2E56" w:rsidRPr="002A5812" w:rsidRDefault="004D2E56" w:rsidP="00F551C9">
      <w:pPr>
        <w:rPr>
          <w:b/>
        </w:rPr>
      </w:pPr>
    </w:p>
    <w:p w14:paraId="7D791A4F" w14:textId="77777777" w:rsidR="004D2E56" w:rsidRPr="002A5812" w:rsidRDefault="004D2E56" w:rsidP="00F551C9">
      <w:r w:rsidRPr="002A5812">
        <w:t>Vurderingen foretages løbende ud fra et vurderingsskema med et pointsystem</w:t>
      </w:r>
      <w:r>
        <w:t>,</w:t>
      </w:r>
      <w:r w:rsidRPr="002A5812">
        <w:t xml:space="preserve"> som er an</w:t>
      </w:r>
      <w:r>
        <w:t>givet ud fra rettenøgle til opgaven</w:t>
      </w:r>
      <w:r w:rsidRPr="002A5812">
        <w:t>. Den samlede vurdering kan max give 100</w:t>
      </w:r>
      <w:r w:rsidRPr="002A5812">
        <w:rPr>
          <w:b/>
        </w:rPr>
        <w:t xml:space="preserve"> </w:t>
      </w:r>
      <w:r w:rsidRPr="002A5812">
        <w:t>point, en vurdering svarende til over 51 point, bedøm</w:t>
      </w:r>
      <w:r>
        <w:t>mes bestået</w:t>
      </w:r>
      <w:r w:rsidRPr="002A5812">
        <w:t>. Votering og bedømmelse foretages af eksaminator og censor umiddelbart i forlængelse af udførelsen.</w:t>
      </w:r>
    </w:p>
    <w:p w14:paraId="29F353FE" w14:textId="77777777" w:rsidR="004D2E56" w:rsidRDefault="004D2E56" w:rsidP="00F551C9"/>
    <w:p w14:paraId="76EA0485" w14:textId="77777777" w:rsidR="004D2E56" w:rsidRDefault="004D2E56" w:rsidP="00F551C9"/>
    <w:sectPr w:rsidR="004D2E56" w:rsidSect="00666AC6">
      <w:headerReference w:type="default" r:id="rId11"/>
      <w:footerReference w:type="default" r:id="rId12"/>
      <w:footerReference w:type="first" r:id="rId13"/>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262E5" w14:textId="77777777" w:rsidR="00E743D5" w:rsidRDefault="00E743D5" w:rsidP="00666AC6">
      <w:r>
        <w:separator/>
      </w:r>
    </w:p>
  </w:endnote>
  <w:endnote w:type="continuationSeparator" w:id="0">
    <w:p w14:paraId="68B828C6" w14:textId="77777777" w:rsidR="00E743D5" w:rsidRDefault="00E743D5" w:rsidP="006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33244001"/>
      <w:docPartObj>
        <w:docPartGallery w:val="Page Numbers (Bottom of Page)"/>
        <w:docPartUnique/>
      </w:docPartObj>
    </w:sdtPr>
    <w:sdtEndPr/>
    <w:sdtContent>
      <w:p w14:paraId="0335644E" w14:textId="77777777" w:rsidR="00666AC6" w:rsidRPr="007C5E89" w:rsidRDefault="00666AC6">
        <w:pPr>
          <w:pStyle w:val="Sidefod"/>
          <w:jc w:val="right"/>
          <w:rPr>
            <w:rFonts w:asciiTheme="majorHAnsi" w:hAnsiTheme="majorHAnsi"/>
          </w:rPr>
        </w:pPr>
        <w:r w:rsidRPr="007C5E89">
          <w:rPr>
            <w:rFonts w:asciiTheme="majorHAnsi" w:hAnsiTheme="majorHAnsi"/>
          </w:rPr>
          <w:fldChar w:fldCharType="begin"/>
        </w:r>
        <w:r w:rsidRPr="007C5E89">
          <w:rPr>
            <w:rFonts w:asciiTheme="majorHAnsi" w:hAnsiTheme="majorHAnsi"/>
          </w:rPr>
          <w:instrText>PAGE   \* MERGEFORMAT</w:instrText>
        </w:r>
        <w:r w:rsidRPr="007C5E89">
          <w:rPr>
            <w:rFonts w:asciiTheme="majorHAnsi" w:hAnsiTheme="majorHAnsi"/>
          </w:rPr>
          <w:fldChar w:fldCharType="separate"/>
        </w:r>
        <w:r w:rsidR="0049024B">
          <w:rPr>
            <w:rFonts w:asciiTheme="majorHAnsi" w:hAnsiTheme="majorHAnsi"/>
            <w:noProof/>
          </w:rPr>
          <w:t>10</w:t>
        </w:r>
        <w:r w:rsidRPr="007C5E89">
          <w:rPr>
            <w:rFonts w:asciiTheme="majorHAnsi" w:hAnsiTheme="majorHAnsi"/>
          </w:rPr>
          <w:fldChar w:fldCharType="end"/>
        </w:r>
      </w:p>
    </w:sdtContent>
  </w:sdt>
  <w:p w14:paraId="3255ABD3" w14:textId="77777777" w:rsidR="007C5E89" w:rsidRPr="007C5E89" w:rsidRDefault="007C5E89" w:rsidP="007C5E89">
    <w:pPr>
      <w:pStyle w:val="Sidefod"/>
      <w:rPr>
        <w:rFonts w:asciiTheme="majorHAnsi" w:hAnsiTheme="majorHAnsi"/>
        <w:b/>
        <w:bCs w:val="0"/>
        <w:sz w:val="20"/>
        <w:szCs w:val="20"/>
      </w:rPr>
    </w:pPr>
    <w:r w:rsidRPr="007C5E89">
      <w:rPr>
        <w:rFonts w:asciiTheme="majorHAnsi" w:hAnsiTheme="majorHAnsi"/>
        <w:b/>
        <w:bCs w:val="0"/>
        <w:sz w:val="20"/>
        <w:szCs w:val="20"/>
      </w:rPr>
      <w:t>Eksamenskatalog</w:t>
    </w:r>
  </w:p>
  <w:p w14:paraId="1BAD8CEE" w14:textId="77777777" w:rsidR="007C5E89" w:rsidRPr="007C5E89" w:rsidRDefault="004D2E56" w:rsidP="007C5E89">
    <w:pPr>
      <w:rPr>
        <w:rFonts w:asciiTheme="majorHAnsi" w:hAnsiTheme="majorHAnsi"/>
        <w:b/>
        <w:sz w:val="20"/>
        <w:szCs w:val="20"/>
      </w:rPr>
    </w:pPr>
    <w:r>
      <w:rPr>
        <w:rFonts w:asciiTheme="majorHAnsi" w:hAnsiTheme="majorHAnsi"/>
        <w:b/>
        <w:sz w:val="20"/>
        <w:szCs w:val="20"/>
      </w:rPr>
      <w:t>Teoretisk</w:t>
    </w:r>
    <w:r w:rsidR="007C5E89" w:rsidRPr="007C5E89">
      <w:rPr>
        <w:rFonts w:asciiTheme="majorHAnsi" w:hAnsiTheme="majorHAnsi"/>
        <w:b/>
        <w:sz w:val="20"/>
        <w:szCs w:val="20"/>
      </w:rPr>
      <w:t xml:space="preserve"> undervisning</w:t>
    </w:r>
  </w:p>
  <w:p w14:paraId="6C0457AE" w14:textId="77777777" w:rsidR="00666AC6" w:rsidRPr="007C5E89" w:rsidRDefault="004D2E56" w:rsidP="007C5E89">
    <w:pPr>
      <w:rPr>
        <w:rFonts w:asciiTheme="majorHAnsi" w:hAnsiTheme="majorHAnsi"/>
        <w:sz w:val="20"/>
        <w:szCs w:val="20"/>
      </w:rPr>
    </w:pPr>
    <w:r>
      <w:rPr>
        <w:rFonts w:asciiTheme="majorHAnsi" w:hAnsiTheme="majorHAnsi"/>
        <w:sz w:val="20"/>
        <w:szCs w:val="20"/>
      </w:rPr>
      <w:t>5</w:t>
    </w:r>
    <w:r w:rsidR="007C5E89" w:rsidRPr="007C5E89">
      <w:rPr>
        <w:rFonts w:asciiTheme="majorHAnsi" w:hAnsiTheme="majorHAnsi"/>
        <w:sz w:val="20"/>
        <w:szCs w:val="20"/>
      </w:rPr>
      <w:t>. semester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D5A6" w14:textId="77777777" w:rsidR="007C5E89" w:rsidRDefault="007C5E89">
    <w:pPr>
      <w:pStyle w:val="Sidefod"/>
    </w:pPr>
    <w:r>
      <w:rPr>
        <w:noProof/>
      </w:rPr>
      <w:drawing>
        <wp:inline distT="0" distB="0" distL="0" distR="0" wp14:anchorId="36E9C118" wp14:editId="40A19913">
          <wp:extent cx="6114415" cy="300355"/>
          <wp:effectExtent l="0" t="0" r="635"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3003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F44D7" w14:textId="77777777" w:rsidR="00E743D5" w:rsidRDefault="00E743D5" w:rsidP="00666AC6">
      <w:r>
        <w:separator/>
      </w:r>
    </w:p>
  </w:footnote>
  <w:footnote w:type="continuationSeparator" w:id="0">
    <w:p w14:paraId="6DBB3DCE" w14:textId="77777777" w:rsidR="00E743D5" w:rsidRDefault="00E743D5" w:rsidP="00666AC6">
      <w:r>
        <w:continuationSeparator/>
      </w:r>
    </w:p>
  </w:footnote>
  <w:footnote w:id="1">
    <w:p w14:paraId="127A4233" w14:textId="77777777" w:rsidR="00666AC6" w:rsidRDefault="00666AC6" w:rsidP="00666AC6">
      <w:pPr>
        <w:rPr>
          <w:sz w:val="20"/>
          <w:szCs w:val="20"/>
        </w:rPr>
      </w:pPr>
      <w:r>
        <w:rPr>
          <w:rStyle w:val="Fodnotehenvisning"/>
        </w:rPr>
        <w:footnoteRef/>
      </w:r>
      <w:r>
        <w:t xml:space="preserve"> </w:t>
      </w:r>
      <w:r w:rsidRPr="005438B4">
        <w:rPr>
          <w:sz w:val="20"/>
          <w:szCs w:val="20"/>
        </w:rPr>
        <w:t>Hjemmestyrets bekendtgørelse nr. 27 af 1. september 1995 om uddannelser og eksaminer ved Ilisimatusarfik</w:t>
      </w:r>
    </w:p>
    <w:p w14:paraId="774A5F43" w14:textId="77777777" w:rsidR="00666AC6" w:rsidRPr="005438B4" w:rsidRDefault="00666AC6" w:rsidP="00666AC6">
      <w:pPr>
        <w:rPr>
          <w:sz w:val="20"/>
          <w:szCs w:val="20"/>
        </w:rPr>
      </w:pPr>
      <w:r>
        <w:rPr>
          <w:sz w:val="20"/>
          <w:szCs w:val="20"/>
        </w:rPr>
        <w:t xml:space="preserve">/ Eksamensregler ved Ilisimatusarfik </w:t>
      </w:r>
      <w:hyperlink r:id="rId1" w:history="1">
        <w:r w:rsidRPr="004A7E54">
          <w:rPr>
            <w:rStyle w:val="Hyperlink"/>
            <w:rFonts w:eastAsia="Arial Unicode MS"/>
            <w:sz w:val="20"/>
            <w:szCs w:val="20"/>
          </w:rPr>
          <w:t>www.uni.gl</w:t>
        </w:r>
      </w:hyperlink>
      <w:r>
        <w:rPr>
          <w:sz w:val="20"/>
          <w:szCs w:val="20"/>
        </w:rPr>
        <w:t xml:space="preserve"> </w:t>
      </w:r>
    </w:p>
    <w:p w14:paraId="7B358B24" w14:textId="77777777" w:rsidR="00666AC6" w:rsidRDefault="00666AC6" w:rsidP="00666AC6">
      <w:pPr>
        <w:pStyle w:val="Fodnotetekst"/>
      </w:pPr>
    </w:p>
  </w:footnote>
  <w:footnote w:id="2">
    <w:p w14:paraId="5027E361" w14:textId="77777777" w:rsidR="00666AC6" w:rsidRDefault="00666AC6" w:rsidP="00666AC6">
      <w:r>
        <w:rPr>
          <w:rStyle w:val="Fodnotehenvisning"/>
        </w:rPr>
        <w:footnoteRef/>
      </w:r>
      <w:r>
        <w:t xml:space="preserve"> </w:t>
      </w:r>
      <w:r w:rsidRPr="00D110E8">
        <w:rPr>
          <w:sz w:val="20"/>
          <w:szCs w:val="20"/>
        </w:rPr>
        <w:t>Hjemmestyrets bekendtgørelse nr. 14 af 23. juni 2008 om karakterskala og anden bedømmelse.</w:t>
      </w:r>
      <w:r w:rsidRPr="00B07487">
        <w:t xml:space="preserve"> </w:t>
      </w:r>
    </w:p>
    <w:p w14:paraId="254AF175" w14:textId="77777777" w:rsidR="00666AC6" w:rsidRDefault="00666AC6" w:rsidP="00666AC6">
      <w:pPr>
        <w:pStyle w:val="Fodnotetekst"/>
      </w:pPr>
    </w:p>
  </w:footnote>
  <w:footnote w:id="3">
    <w:p w14:paraId="471DDA96" w14:textId="77777777" w:rsidR="00666AC6" w:rsidRDefault="00666AC6" w:rsidP="00666AC6">
      <w:pPr>
        <w:pStyle w:val="Fodnotetekst"/>
      </w:pPr>
      <w:r>
        <w:rPr>
          <w:rStyle w:val="Fodnotehenvisning"/>
        </w:rPr>
        <w:footnoteRef/>
      </w:r>
      <w:r>
        <w:t xml:space="preserve"> Ændret pr. 17. oktober 2014 af Institutleder Suzanne Møller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C56EA" w14:textId="77777777" w:rsidR="00E4698C" w:rsidRPr="00CB58E6" w:rsidRDefault="00E4698C" w:rsidP="00E4698C">
    <w:pPr>
      <w:rPr>
        <w:rFonts w:asciiTheme="majorHAnsi" w:hAnsiTheme="majorHAnsi" w:cs="Arial"/>
        <w:b/>
        <w:bCs w:val="0"/>
        <w:sz w:val="20"/>
        <w:szCs w:val="20"/>
      </w:rPr>
    </w:pPr>
    <w:proofErr w:type="spellStart"/>
    <w:r w:rsidRPr="00CB58E6">
      <w:rPr>
        <w:rFonts w:asciiTheme="majorHAnsi" w:hAnsiTheme="majorHAnsi" w:cs="Arial"/>
        <w:b/>
        <w:bCs w:val="0"/>
        <w:sz w:val="20"/>
        <w:szCs w:val="20"/>
      </w:rPr>
      <w:t>Peqqissaanermik</w:t>
    </w:r>
    <w:proofErr w:type="spellEnd"/>
    <w:r w:rsidRPr="00CB58E6">
      <w:rPr>
        <w:rFonts w:asciiTheme="majorHAnsi" w:hAnsiTheme="majorHAnsi" w:cs="Arial"/>
        <w:b/>
        <w:bCs w:val="0"/>
        <w:sz w:val="20"/>
        <w:szCs w:val="20"/>
      </w:rPr>
      <w:t xml:space="preserve"> Ilisimatusarfik</w:t>
    </w:r>
  </w:p>
  <w:p w14:paraId="4B117EB0" w14:textId="3B7BFEA2" w:rsidR="00E4698C" w:rsidRPr="00CB58E6" w:rsidRDefault="00E4698C" w:rsidP="00E4698C">
    <w:pPr>
      <w:rPr>
        <w:rFonts w:asciiTheme="majorHAnsi" w:hAnsiTheme="majorHAnsi" w:cs="Arial"/>
        <w:b/>
        <w:bCs w:val="0"/>
        <w:sz w:val="20"/>
        <w:szCs w:val="20"/>
      </w:rPr>
    </w:pPr>
    <w:r w:rsidRPr="00CB58E6">
      <w:rPr>
        <w:rFonts w:asciiTheme="majorHAnsi" w:hAnsiTheme="majorHAnsi" w:cs="Arial"/>
        <w:b/>
        <w:bCs w:val="0"/>
        <w:sz w:val="20"/>
        <w:szCs w:val="20"/>
      </w:rPr>
      <w:t>Institut for Sygepleje og Sundhedsvidenskab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3AD"/>
    <w:multiLevelType w:val="hybridMultilevel"/>
    <w:tmpl w:val="6FFEC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84238C"/>
    <w:multiLevelType w:val="hybridMultilevel"/>
    <w:tmpl w:val="FEBE7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E340B9"/>
    <w:multiLevelType w:val="hybridMultilevel"/>
    <w:tmpl w:val="61E02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E17593B"/>
    <w:multiLevelType w:val="hybridMultilevel"/>
    <w:tmpl w:val="947AB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FCD047F"/>
    <w:multiLevelType w:val="hybridMultilevel"/>
    <w:tmpl w:val="6B26EE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4B76D30"/>
    <w:multiLevelType w:val="hybridMultilevel"/>
    <w:tmpl w:val="1662189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477B7C4E"/>
    <w:multiLevelType w:val="hybridMultilevel"/>
    <w:tmpl w:val="FA60C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E3E7174"/>
    <w:multiLevelType w:val="hybridMultilevel"/>
    <w:tmpl w:val="9256835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56B6572B"/>
    <w:multiLevelType w:val="hybridMultilevel"/>
    <w:tmpl w:val="C6C4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12349"/>
    <w:multiLevelType w:val="hybridMultilevel"/>
    <w:tmpl w:val="DEBC6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98A7071"/>
    <w:multiLevelType w:val="hybridMultilevel"/>
    <w:tmpl w:val="E4B4796C"/>
    <w:lvl w:ilvl="0" w:tplc="04060001">
      <w:start w:val="1"/>
      <w:numFmt w:val="bullet"/>
      <w:lvlText w:val=""/>
      <w:lvlJc w:val="left"/>
      <w:pPr>
        <w:tabs>
          <w:tab w:val="num" w:pos="0"/>
        </w:tabs>
        <w:ind w:left="284" w:hanging="284"/>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7BC64070"/>
    <w:multiLevelType w:val="hybridMultilevel"/>
    <w:tmpl w:val="55BA1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9"/>
  </w:num>
  <w:num w:numId="6">
    <w:abstractNumId w:val="11"/>
  </w:num>
  <w:num w:numId="7">
    <w:abstractNumId w:val="1"/>
  </w:num>
  <w:num w:numId="8">
    <w:abstractNumId w:val="0"/>
  </w:num>
  <w:num w:numId="9">
    <w:abstractNumId w:val="1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6E"/>
    <w:rsid w:val="00177F89"/>
    <w:rsid w:val="00241492"/>
    <w:rsid w:val="002F5403"/>
    <w:rsid w:val="00317DA6"/>
    <w:rsid w:val="00321417"/>
    <w:rsid w:val="0041143A"/>
    <w:rsid w:val="00476344"/>
    <w:rsid w:val="0049024B"/>
    <w:rsid w:val="004D2E56"/>
    <w:rsid w:val="00513D01"/>
    <w:rsid w:val="00666AC6"/>
    <w:rsid w:val="00696688"/>
    <w:rsid w:val="006C7CD1"/>
    <w:rsid w:val="007C5E89"/>
    <w:rsid w:val="008C043D"/>
    <w:rsid w:val="00911833"/>
    <w:rsid w:val="009B49E7"/>
    <w:rsid w:val="00A6126E"/>
    <w:rsid w:val="00AF3A02"/>
    <w:rsid w:val="00CB58E6"/>
    <w:rsid w:val="00E4698C"/>
    <w:rsid w:val="00E743D5"/>
    <w:rsid w:val="00EE3582"/>
    <w:rsid w:val="00F144B2"/>
    <w:rsid w:val="00F551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B4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C9"/>
    <w:pPr>
      <w:spacing w:after="0" w:line="240" w:lineRule="auto"/>
    </w:pPr>
    <w:rPr>
      <w:rFonts w:ascii="Cambria" w:eastAsia="Times New Roman" w:hAnsi="Cambria" w:cs="Times New Roman"/>
      <w:bCs/>
      <w:sz w:val="24"/>
      <w:szCs w:val="28"/>
      <w:lang w:eastAsia="da-DK"/>
    </w:rPr>
  </w:style>
  <w:style w:type="paragraph" w:styleId="Overskrift1">
    <w:name w:val="heading 1"/>
    <w:basedOn w:val="Normal"/>
    <w:next w:val="Normal"/>
    <w:link w:val="Overskrift1Tegn"/>
    <w:autoRedefine/>
    <w:qFormat/>
    <w:rsid w:val="00666AC6"/>
    <w:pPr>
      <w:keepNext/>
      <w:autoSpaceDE w:val="0"/>
      <w:autoSpaceDN w:val="0"/>
      <w:adjustRightInd w:val="0"/>
      <w:outlineLvl w:val="0"/>
    </w:pPr>
    <w:rPr>
      <w:rFonts w:eastAsia="Arial Unicode MS"/>
      <w:b/>
      <w:sz w:val="32"/>
    </w:rPr>
  </w:style>
  <w:style w:type="paragraph" w:styleId="Overskrift2">
    <w:name w:val="heading 2"/>
    <w:basedOn w:val="Normal"/>
    <w:next w:val="Normal"/>
    <w:link w:val="Overskrift2Tegn"/>
    <w:qFormat/>
    <w:rsid w:val="00E4698C"/>
    <w:pPr>
      <w:keepNext/>
      <w:pBdr>
        <w:bottom w:val="single" w:sz="4" w:space="1" w:color="auto"/>
      </w:pBdr>
      <w:spacing w:before="240" w:after="60"/>
      <w:outlineLvl w:val="1"/>
    </w:pPr>
    <w:rPr>
      <w:rFonts w:cs="Arial"/>
      <w:b/>
      <w:iCs/>
      <w:sz w:val="28"/>
    </w:rPr>
  </w:style>
  <w:style w:type="paragraph" w:styleId="Overskrift3">
    <w:name w:val="heading 3"/>
    <w:basedOn w:val="Normal"/>
    <w:next w:val="Normal"/>
    <w:link w:val="Overskrift3Tegn"/>
    <w:qFormat/>
    <w:rsid w:val="00666AC6"/>
    <w:pPr>
      <w:keepNext/>
      <w:spacing w:before="240" w:after="60"/>
      <w:outlineLvl w:val="2"/>
    </w:pPr>
    <w:rPr>
      <w:rFonts w:eastAsia="Arial Unicode MS"/>
      <w:b/>
      <w:sz w:val="28"/>
      <w:szCs w:val="26"/>
    </w:rPr>
  </w:style>
  <w:style w:type="paragraph" w:styleId="Overskrift4">
    <w:name w:val="heading 4"/>
    <w:basedOn w:val="Normal"/>
    <w:next w:val="Normal"/>
    <w:link w:val="Overskrift4Tegn"/>
    <w:qFormat/>
    <w:rsid w:val="00666AC6"/>
    <w:pPr>
      <w:keepNext/>
      <w:spacing w:before="240" w:after="60"/>
      <w:outlineLvl w:val="3"/>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66AC6"/>
    <w:rPr>
      <w:rFonts w:ascii="Cambria" w:eastAsia="Arial Unicode MS" w:hAnsi="Cambria" w:cs="Times New Roman"/>
      <w:b/>
      <w:bCs/>
      <w:sz w:val="32"/>
      <w:szCs w:val="28"/>
      <w:lang w:eastAsia="da-DK"/>
    </w:rPr>
  </w:style>
  <w:style w:type="character" w:customStyle="1" w:styleId="Overskrift2Tegn">
    <w:name w:val="Overskrift 2 Tegn"/>
    <w:basedOn w:val="Standardskrifttypeiafsnit"/>
    <w:link w:val="Overskrift2"/>
    <w:rsid w:val="00E4698C"/>
    <w:rPr>
      <w:rFonts w:ascii="Cambria" w:eastAsia="Times New Roman" w:hAnsi="Cambria" w:cs="Arial"/>
      <w:b/>
      <w:bCs/>
      <w:iCs/>
      <w:sz w:val="28"/>
      <w:szCs w:val="28"/>
      <w:lang w:eastAsia="da-DK"/>
    </w:rPr>
  </w:style>
  <w:style w:type="character" w:customStyle="1" w:styleId="Overskrift3Tegn">
    <w:name w:val="Overskrift 3 Tegn"/>
    <w:basedOn w:val="Standardskrifttypeiafsnit"/>
    <w:link w:val="Overskrift3"/>
    <w:rsid w:val="00666AC6"/>
    <w:rPr>
      <w:rFonts w:ascii="Cambria" w:eastAsia="Arial Unicode MS" w:hAnsi="Cambria" w:cs="Times New Roman"/>
      <w:b/>
      <w:bCs/>
      <w:sz w:val="28"/>
      <w:szCs w:val="26"/>
      <w:lang w:eastAsia="da-DK"/>
    </w:rPr>
  </w:style>
  <w:style w:type="character" w:customStyle="1" w:styleId="Overskrift4Tegn">
    <w:name w:val="Overskrift 4 Tegn"/>
    <w:basedOn w:val="Standardskrifttypeiafsnit"/>
    <w:link w:val="Overskrift4"/>
    <w:rsid w:val="00666AC6"/>
    <w:rPr>
      <w:rFonts w:ascii="Times New Roman" w:eastAsia="Times New Roman" w:hAnsi="Times New Roman" w:cs="Times New Roman"/>
      <w:b/>
      <w:bCs/>
      <w:sz w:val="28"/>
      <w:szCs w:val="28"/>
      <w:lang w:eastAsia="da-DK"/>
    </w:rPr>
  </w:style>
  <w:style w:type="character" w:styleId="Hyperlink">
    <w:name w:val="Hyperlink"/>
    <w:uiPriority w:val="99"/>
    <w:rsid w:val="00666AC6"/>
    <w:rPr>
      <w:color w:val="0000FF"/>
      <w:u w:val="single"/>
    </w:rPr>
  </w:style>
  <w:style w:type="paragraph" w:styleId="Indholdsfortegnelse1">
    <w:name w:val="toc 1"/>
    <w:basedOn w:val="Normal"/>
    <w:next w:val="Normal"/>
    <w:autoRedefine/>
    <w:uiPriority w:val="39"/>
    <w:qFormat/>
    <w:rsid w:val="00513D01"/>
    <w:pPr>
      <w:spacing w:before="120" w:after="120"/>
    </w:pPr>
    <w:rPr>
      <w:b/>
      <w:sz w:val="28"/>
      <w:szCs w:val="20"/>
    </w:rPr>
  </w:style>
  <w:style w:type="paragraph" w:styleId="Bloktekst">
    <w:name w:val="Block Text"/>
    <w:basedOn w:val="Normal"/>
    <w:rsid w:val="00666AC6"/>
    <w:pPr>
      <w:ind w:left="900" w:right="638"/>
      <w:jc w:val="both"/>
    </w:pPr>
    <w:rPr>
      <w:bCs w:val="0"/>
      <w:szCs w:val="24"/>
    </w:rPr>
  </w:style>
  <w:style w:type="paragraph" w:styleId="Fodnotetekst">
    <w:name w:val="footnote text"/>
    <w:basedOn w:val="Normal"/>
    <w:link w:val="FodnotetekstTegn"/>
    <w:rsid w:val="00666AC6"/>
    <w:rPr>
      <w:bCs w:val="0"/>
      <w:sz w:val="20"/>
      <w:szCs w:val="20"/>
    </w:rPr>
  </w:style>
  <w:style w:type="character" w:customStyle="1" w:styleId="FodnotetekstTegn">
    <w:name w:val="Fodnotetekst Tegn"/>
    <w:basedOn w:val="Standardskrifttypeiafsnit"/>
    <w:link w:val="Fodnotetekst"/>
    <w:rsid w:val="00666AC6"/>
    <w:rPr>
      <w:rFonts w:ascii="Cambria" w:eastAsia="Times New Roman" w:hAnsi="Cambria" w:cs="Times New Roman"/>
      <w:sz w:val="20"/>
      <w:szCs w:val="20"/>
      <w:lang w:eastAsia="da-DK"/>
    </w:rPr>
  </w:style>
  <w:style w:type="character" w:styleId="Fodnotehenvisning">
    <w:name w:val="footnote reference"/>
    <w:rsid w:val="00666AC6"/>
    <w:rPr>
      <w:vertAlign w:val="superscript"/>
    </w:rPr>
  </w:style>
  <w:style w:type="character" w:styleId="Kommentarhenvisning">
    <w:name w:val="annotation reference"/>
    <w:rsid w:val="00666AC6"/>
    <w:rPr>
      <w:sz w:val="16"/>
      <w:szCs w:val="16"/>
    </w:rPr>
  </w:style>
  <w:style w:type="paragraph" w:styleId="Kommentartekst">
    <w:name w:val="annotation text"/>
    <w:basedOn w:val="Normal"/>
    <w:link w:val="KommentartekstTegn"/>
    <w:rsid w:val="00666AC6"/>
    <w:rPr>
      <w:bCs w:val="0"/>
      <w:sz w:val="20"/>
      <w:szCs w:val="20"/>
    </w:rPr>
  </w:style>
  <w:style w:type="character" w:customStyle="1" w:styleId="KommentartekstTegn">
    <w:name w:val="Kommentartekst Tegn"/>
    <w:basedOn w:val="Standardskrifttypeiafsnit"/>
    <w:link w:val="Kommentartekst"/>
    <w:rsid w:val="00666AC6"/>
    <w:rPr>
      <w:rFonts w:ascii="Cambria" w:eastAsia="Times New Roman" w:hAnsi="Cambria" w:cs="Times New Roman"/>
      <w:sz w:val="20"/>
      <w:szCs w:val="20"/>
      <w:lang w:eastAsia="da-DK"/>
    </w:rPr>
  </w:style>
  <w:style w:type="paragraph" w:styleId="Markeringsbobletekst">
    <w:name w:val="Balloon Text"/>
    <w:basedOn w:val="Normal"/>
    <w:link w:val="MarkeringsbobletekstTegn"/>
    <w:uiPriority w:val="99"/>
    <w:semiHidden/>
    <w:unhideWhenUsed/>
    <w:rsid w:val="00666AC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AC6"/>
    <w:rPr>
      <w:rFonts w:ascii="Tahoma" w:eastAsia="Times New Roman" w:hAnsi="Tahoma" w:cs="Tahoma"/>
      <w:bCs/>
      <w:sz w:val="16"/>
      <w:szCs w:val="16"/>
      <w:lang w:eastAsia="da-DK"/>
    </w:rPr>
  </w:style>
  <w:style w:type="paragraph" w:styleId="Sidehoved">
    <w:name w:val="header"/>
    <w:basedOn w:val="Normal"/>
    <w:link w:val="SidehovedTegn"/>
    <w:unhideWhenUsed/>
    <w:rsid w:val="00666AC6"/>
    <w:pPr>
      <w:tabs>
        <w:tab w:val="center" w:pos="4819"/>
        <w:tab w:val="right" w:pos="9638"/>
      </w:tabs>
    </w:pPr>
  </w:style>
  <w:style w:type="character" w:customStyle="1" w:styleId="SidehovedTegn">
    <w:name w:val="Sidehoved Tegn"/>
    <w:basedOn w:val="Standardskrifttypeiafsnit"/>
    <w:link w:val="Sidehoved"/>
    <w:uiPriority w:val="99"/>
    <w:rsid w:val="00666AC6"/>
    <w:rPr>
      <w:rFonts w:ascii="Times New Roman" w:eastAsia="Times New Roman" w:hAnsi="Times New Roman" w:cs="Times New Roman"/>
      <w:bCs/>
      <w:sz w:val="24"/>
      <w:szCs w:val="28"/>
      <w:lang w:eastAsia="da-DK"/>
    </w:rPr>
  </w:style>
  <w:style w:type="paragraph" w:styleId="Sidefod">
    <w:name w:val="footer"/>
    <w:basedOn w:val="Normal"/>
    <w:link w:val="SidefodTegn"/>
    <w:unhideWhenUsed/>
    <w:rsid w:val="00666AC6"/>
    <w:pPr>
      <w:tabs>
        <w:tab w:val="center" w:pos="4819"/>
        <w:tab w:val="right" w:pos="9638"/>
      </w:tabs>
    </w:pPr>
  </w:style>
  <w:style w:type="character" w:customStyle="1" w:styleId="SidefodTegn">
    <w:name w:val="Sidefod Tegn"/>
    <w:basedOn w:val="Standardskrifttypeiafsnit"/>
    <w:link w:val="Sidefod"/>
    <w:uiPriority w:val="99"/>
    <w:rsid w:val="00666AC6"/>
    <w:rPr>
      <w:rFonts w:ascii="Times New Roman" w:eastAsia="Times New Roman" w:hAnsi="Times New Roman" w:cs="Times New Roman"/>
      <w:bCs/>
      <w:sz w:val="24"/>
      <w:szCs w:val="28"/>
      <w:lang w:eastAsia="da-DK"/>
    </w:rPr>
  </w:style>
  <w:style w:type="paragraph" w:styleId="Listeafsnit">
    <w:name w:val="List Paragraph"/>
    <w:basedOn w:val="Normal"/>
    <w:uiPriority w:val="34"/>
    <w:qFormat/>
    <w:rsid w:val="004D2E56"/>
    <w:pPr>
      <w:ind w:left="720"/>
      <w:contextualSpacing/>
    </w:pPr>
  </w:style>
  <w:style w:type="paragraph" w:styleId="Brdtekst">
    <w:name w:val="Body Text"/>
    <w:basedOn w:val="Normal"/>
    <w:link w:val="BrdtekstTegn"/>
    <w:rsid w:val="004D2E56"/>
    <w:rPr>
      <w:b/>
      <w:bCs w:val="0"/>
    </w:rPr>
  </w:style>
  <w:style w:type="character" w:customStyle="1" w:styleId="BrdtekstTegn">
    <w:name w:val="Brødtekst Tegn"/>
    <w:basedOn w:val="Standardskrifttypeiafsnit"/>
    <w:link w:val="Brdtekst"/>
    <w:rsid w:val="004D2E56"/>
    <w:rPr>
      <w:rFonts w:ascii="Times New Roman" w:eastAsia="Times New Roman" w:hAnsi="Times New Roman" w:cs="Times New Roman"/>
      <w:b/>
      <w:sz w:val="24"/>
      <w:szCs w:val="28"/>
      <w:lang w:eastAsia="da-DK"/>
    </w:rPr>
  </w:style>
  <w:style w:type="paragraph" w:styleId="Overskrift">
    <w:name w:val="TOC Heading"/>
    <w:basedOn w:val="Overskrift1"/>
    <w:next w:val="Normal"/>
    <w:uiPriority w:val="39"/>
    <w:unhideWhenUsed/>
    <w:qFormat/>
    <w:rsid w:val="009B49E7"/>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rPr>
  </w:style>
  <w:style w:type="paragraph" w:styleId="Indholdsfortegnelse2">
    <w:name w:val="toc 2"/>
    <w:basedOn w:val="Normal"/>
    <w:next w:val="Normal"/>
    <w:autoRedefine/>
    <w:uiPriority w:val="39"/>
    <w:unhideWhenUsed/>
    <w:qFormat/>
    <w:rsid w:val="00513D01"/>
    <w:pPr>
      <w:ind w:left="240"/>
    </w:pPr>
    <w:rPr>
      <w:bCs w:val="0"/>
      <w:szCs w:val="20"/>
    </w:rPr>
  </w:style>
  <w:style w:type="paragraph" w:styleId="Indholdsfortegnelse3">
    <w:name w:val="toc 3"/>
    <w:basedOn w:val="Normal"/>
    <w:next w:val="Normal"/>
    <w:autoRedefine/>
    <w:uiPriority w:val="39"/>
    <w:unhideWhenUsed/>
    <w:qFormat/>
    <w:rsid w:val="00513D01"/>
    <w:pPr>
      <w:ind w:left="480"/>
    </w:pPr>
    <w:rPr>
      <w:bCs w:val="0"/>
      <w:iCs/>
      <w:szCs w:val="20"/>
    </w:rPr>
  </w:style>
  <w:style w:type="paragraph" w:styleId="Indholdsfortegnelse4">
    <w:name w:val="toc 4"/>
    <w:basedOn w:val="Normal"/>
    <w:next w:val="Normal"/>
    <w:autoRedefine/>
    <w:uiPriority w:val="39"/>
    <w:unhideWhenUsed/>
    <w:rsid w:val="00513D01"/>
    <w:pPr>
      <w:ind w:left="720"/>
    </w:pPr>
    <w:rPr>
      <w:rFonts w:asciiTheme="minorHAnsi" w:hAnsiTheme="minorHAnsi"/>
      <w:bCs w:val="0"/>
      <w:sz w:val="18"/>
      <w:szCs w:val="18"/>
    </w:rPr>
  </w:style>
  <w:style w:type="paragraph" w:styleId="Indholdsfortegnelse5">
    <w:name w:val="toc 5"/>
    <w:basedOn w:val="Normal"/>
    <w:next w:val="Normal"/>
    <w:autoRedefine/>
    <w:uiPriority w:val="39"/>
    <w:unhideWhenUsed/>
    <w:rsid w:val="00513D01"/>
    <w:pPr>
      <w:ind w:left="960"/>
    </w:pPr>
    <w:rPr>
      <w:rFonts w:asciiTheme="minorHAnsi" w:hAnsiTheme="minorHAnsi"/>
      <w:bCs w:val="0"/>
      <w:sz w:val="18"/>
      <w:szCs w:val="18"/>
    </w:rPr>
  </w:style>
  <w:style w:type="paragraph" w:styleId="Indholdsfortegnelse6">
    <w:name w:val="toc 6"/>
    <w:basedOn w:val="Normal"/>
    <w:next w:val="Normal"/>
    <w:autoRedefine/>
    <w:uiPriority w:val="39"/>
    <w:unhideWhenUsed/>
    <w:rsid w:val="00513D01"/>
    <w:pPr>
      <w:ind w:left="1200"/>
    </w:pPr>
    <w:rPr>
      <w:rFonts w:asciiTheme="minorHAnsi" w:hAnsiTheme="minorHAnsi"/>
      <w:bCs w:val="0"/>
      <w:sz w:val="18"/>
      <w:szCs w:val="18"/>
    </w:rPr>
  </w:style>
  <w:style w:type="paragraph" w:styleId="Indholdsfortegnelse7">
    <w:name w:val="toc 7"/>
    <w:basedOn w:val="Normal"/>
    <w:next w:val="Normal"/>
    <w:autoRedefine/>
    <w:uiPriority w:val="39"/>
    <w:unhideWhenUsed/>
    <w:rsid w:val="00513D01"/>
    <w:pPr>
      <w:ind w:left="1440"/>
    </w:pPr>
    <w:rPr>
      <w:rFonts w:asciiTheme="minorHAnsi" w:hAnsiTheme="minorHAnsi"/>
      <w:bCs w:val="0"/>
      <w:sz w:val="18"/>
      <w:szCs w:val="18"/>
    </w:rPr>
  </w:style>
  <w:style w:type="paragraph" w:styleId="Indholdsfortegnelse8">
    <w:name w:val="toc 8"/>
    <w:basedOn w:val="Normal"/>
    <w:next w:val="Normal"/>
    <w:autoRedefine/>
    <w:uiPriority w:val="39"/>
    <w:unhideWhenUsed/>
    <w:rsid w:val="00513D01"/>
    <w:pPr>
      <w:ind w:left="1680"/>
    </w:pPr>
    <w:rPr>
      <w:rFonts w:asciiTheme="minorHAnsi" w:hAnsiTheme="minorHAnsi"/>
      <w:bCs w:val="0"/>
      <w:sz w:val="18"/>
      <w:szCs w:val="18"/>
    </w:rPr>
  </w:style>
  <w:style w:type="paragraph" w:styleId="Indholdsfortegnelse9">
    <w:name w:val="toc 9"/>
    <w:basedOn w:val="Normal"/>
    <w:next w:val="Normal"/>
    <w:autoRedefine/>
    <w:uiPriority w:val="39"/>
    <w:unhideWhenUsed/>
    <w:rsid w:val="00513D01"/>
    <w:pPr>
      <w:ind w:left="1920"/>
    </w:pPr>
    <w:rPr>
      <w:rFonts w:asciiTheme="minorHAnsi" w:hAnsiTheme="minorHAnsi"/>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C9"/>
    <w:pPr>
      <w:spacing w:after="0" w:line="240" w:lineRule="auto"/>
    </w:pPr>
    <w:rPr>
      <w:rFonts w:ascii="Cambria" w:eastAsia="Times New Roman" w:hAnsi="Cambria" w:cs="Times New Roman"/>
      <w:bCs/>
      <w:sz w:val="24"/>
      <w:szCs w:val="28"/>
      <w:lang w:eastAsia="da-DK"/>
    </w:rPr>
  </w:style>
  <w:style w:type="paragraph" w:styleId="Overskrift1">
    <w:name w:val="heading 1"/>
    <w:basedOn w:val="Normal"/>
    <w:next w:val="Normal"/>
    <w:link w:val="Overskrift1Tegn"/>
    <w:autoRedefine/>
    <w:qFormat/>
    <w:rsid w:val="00666AC6"/>
    <w:pPr>
      <w:keepNext/>
      <w:autoSpaceDE w:val="0"/>
      <w:autoSpaceDN w:val="0"/>
      <w:adjustRightInd w:val="0"/>
      <w:outlineLvl w:val="0"/>
    </w:pPr>
    <w:rPr>
      <w:rFonts w:eastAsia="Arial Unicode MS"/>
      <w:b/>
      <w:sz w:val="32"/>
    </w:rPr>
  </w:style>
  <w:style w:type="paragraph" w:styleId="Overskrift2">
    <w:name w:val="heading 2"/>
    <w:basedOn w:val="Normal"/>
    <w:next w:val="Normal"/>
    <w:link w:val="Overskrift2Tegn"/>
    <w:qFormat/>
    <w:rsid w:val="00E4698C"/>
    <w:pPr>
      <w:keepNext/>
      <w:pBdr>
        <w:bottom w:val="single" w:sz="4" w:space="1" w:color="auto"/>
      </w:pBdr>
      <w:spacing w:before="240" w:after="60"/>
      <w:outlineLvl w:val="1"/>
    </w:pPr>
    <w:rPr>
      <w:rFonts w:cs="Arial"/>
      <w:b/>
      <w:iCs/>
      <w:sz w:val="28"/>
    </w:rPr>
  </w:style>
  <w:style w:type="paragraph" w:styleId="Overskrift3">
    <w:name w:val="heading 3"/>
    <w:basedOn w:val="Normal"/>
    <w:next w:val="Normal"/>
    <w:link w:val="Overskrift3Tegn"/>
    <w:qFormat/>
    <w:rsid w:val="00666AC6"/>
    <w:pPr>
      <w:keepNext/>
      <w:spacing w:before="240" w:after="60"/>
      <w:outlineLvl w:val="2"/>
    </w:pPr>
    <w:rPr>
      <w:rFonts w:eastAsia="Arial Unicode MS"/>
      <w:b/>
      <w:sz w:val="28"/>
      <w:szCs w:val="26"/>
    </w:rPr>
  </w:style>
  <w:style w:type="paragraph" w:styleId="Overskrift4">
    <w:name w:val="heading 4"/>
    <w:basedOn w:val="Normal"/>
    <w:next w:val="Normal"/>
    <w:link w:val="Overskrift4Tegn"/>
    <w:qFormat/>
    <w:rsid w:val="00666AC6"/>
    <w:pPr>
      <w:keepNext/>
      <w:spacing w:before="240" w:after="60"/>
      <w:outlineLvl w:val="3"/>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66AC6"/>
    <w:rPr>
      <w:rFonts w:ascii="Cambria" w:eastAsia="Arial Unicode MS" w:hAnsi="Cambria" w:cs="Times New Roman"/>
      <w:b/>
      <w:bCs/>
      <w:sz w:val="32"/>
      <w:szCs w:val="28"/>
      <w:lang w:eastAsia="da-DK"/>
    </w:rPr>
  </w:style>
  <w:style w:type="character" w:customStyle="1" w:styleId="Overskrift2Tegn">
    <w:name w:val="Overskrift 2 Tegn"/>
    <w:basedOn w:val="Standardskrifttypeiafsnit"/>
    <w:link w:val="Overskrift2"/>
    <w:rsid w:val="00E4698C"/>
    <w:rPr>
      <w:rFonts w:ascii="Cambria" w:eastAsia="Times New Roman" w:hAnsi="Cambria" w:cs="Arial"/>
      <w:b/>
      <w:bCs/>
      <w:iCs/>
      <w:sz w:val="28"/>
      <w:szCs w:val="28"/>
      <w:lang w:eastAsia="da-DK"/>
    </w:rPr>
  </w:style>
  <w:style w:type="character" w:customStyle="1" w:styleId="Overskrift3Tegn">
    <w:name w:val="Overskrift 3 Tegn"/>
    <w:basedOn w:val="Standardskrifttypeiafsnit"/>
    <w:link w:val="Overskrift3"/>
    <w:rsid w:val="00666AC6"/>
    <w:rPr>
      <w:rFonts w:ascii="Cambria" w:eastAsia="Arial Unicode MS" w:hAnsi="Cambria" w:cs="Times New Roman"/>
      <w:b/>
      <w:bCs/>
      <w:sz w:val="28"/>
      <w:szCs w:val="26"/>
      <w:lang w:eastAsia="da-DK"/>
    </w:rPr>
  </w:style>
  <w:style w:type="character" w:customStyle="1" w:styleId="Overskrift4Tegn">
    <w:name w:val="Overskrift 4 Tegn"/>
    <w:basedOn w:val="Standardskrifttypeiafsnit"/>
    <w:link w:val="Overskrift4"/>
    <w:rsid w:val="00666AC6"/>
    <w:rPr>
      <w:rFonts w:ascii="Times New Roman" w:eastAsia="Times New Roman" w:hAnsi="Times New Roman" w:cs="Times New Roman"/>
      <w:b/>
      <w:bCs/>
      <w:sz w:val="28"/>
      <w:szCs w:val="28"/>
      <w:lang w:eastAsia="da-DK"/>
    </w:rPr>
  </w:style>
  <w:style w:type="character" w:styleId="Hyperlink">
    <w:name w:val="Hyperlink"/>
    <w:uiPriority w:val="99"/>
    <w:rsid w:val="00666AC6"/>
    <w:rPr>
      <w:color w:val="0000FF"/>
      <w:u w:val="single"/>
    </w:rPr>
  </w:style>
  <w:style w:type="paragraph" w:styleId="Indholdsfortegnelse1">
    <w:name w:val="toc 1"/>
    <w:basedOn w:val="Normal"/>
    <w:next w:val="Normal"/>
    <w:autoRedefine/>
    <w:uiPriority w:val="39"/>
    <w:qFormat/>
    <w:rsid w:val="00513D01"/>
    <w:pPr>
      <w:spacing w:before="120" w:after="120"/>
    </w:pPr>
    <w:rPr>
      <w:b/>
      <w:sz w:val="28"/>
      <w:szCs w:val="20"/>
    </w:rPr>
  </w:style>
  <w:style w:type="paragraph" w:styleId="Bloktekst">
    <w:name w:val="Block Text"/>
    <w:basedOn w:val="Normal"/>
    <w:rsid w:val="00666AC6"/>
    <w:pPr>
      <w:ind w:left="900" w:right="638"/>
      <w:jc w:val="both"/>
    </w:pPr>
    <w:rPr>
      <w:bCs w:val="0"/>
      <w:szCs w:val="24"/>
    </w:rPr>
  </w:style>
  <w:style w:type="paragraph" w:styleId="Fodnotetekst">
    <w:name w:val="footnote text"/>
    <w:basedOn w:val="Normal"/>
    <w:link w:val="FodnotetekstTegn"/>
    <w:rsid w:val="00666AC6"/>
    <w:rPr>
      <w:bCs w:val="0"/>
      <w:sz w:val="20"/>
      <w:szCs w:val="20"/>
    </w:rPr>
  </w:style>
  <w:style w:type="character" w:customStyle="1" w:styleId="FodnotetekstTegn">
    <w:name w:val="Fodnotetekst Tegn"/>
    <w:basedOn w:val="Standardskrifttypeiafsnit"/>
    <w:link w:val="Fodnotetekst"/>
    <w:rsid w:val="00666AC6"/>
    <w:rPr>
      <w:rFonts w:ascii="Cambria" w:eastAsia="Times New Roman" w:hAnsi="Cambria" w:cs="Times New Roman"/>
      <w:sz w:val="20"/>
      <w:szCs w:val="20"/>
      <w:lang w:eastAsia="da-DK"/>
    </w:rPr>
  </w:style>
  <w:style w:type="character" w:styleId="Fodnotehenvisning">
    <w:name w:val="footnote reference"/>
    <w:rsid w:val="00666AC6"/>
    <w:rPr>
      <w:vertAlign w:val="superscript"/>
    </w:rPr>
  </w:style>
  <w:style w:type="character" w:styleId="Kommentarhenvisning">
    <w:name w:val="annotation reference"/>
    <w:rsid w:val="00666AC6"/>
    <w:rPr>
      <w:sz w:val="16"/>
      <w:szCs w:val="16"/>
    </w:rPr>
  </w:style>
  <w:style w:type="paragraph" w:styleId="Kommentartekst">
    <w:name w:val="annotation text"/>
    <w:basedOn w:val="Normal"/>
    <w:link w:val="KommentartekstTegn"/>
    <w:rsid w:val="00666AC6"/>
    <w:rPr>
      <w:bCs w:val="0"/>
      <w:sz w:val="20"/>
      <w:szCs w:val="20"/>
    </w:rPr>
  </w:style>
  <w:style w:type="character" w:customStyle="1" w:styleId="KommentartekstTegn">
    <w:name w:val="Kommentartekst Tegn"/>
    <w:basedOn w:val="Standardskrifttypeiafsnit"/>
    <w:link w:val="Kommentartekst"/>
    <w:rsid w:val="00666AC6"/>
    <w:rPr>
      <w:rFonts w:ascii="Cambria" w:eastAsia="Times New Roman" w:hAnsi="Cambria" w:cs="Times New Roman"/>
      <w:sz w:val="20"/>
      <w:szCs w:val="20"/>
      <w:lang w:eastAsia="da-DK"/>
    </w:rPr>
  </w:style>
  <w:style w:type="paragraph" w:styleId="Markeringsbobletekst">
    <w:name w:val="Balloon Text"/>
    <w:basedOn w:val="Normal"/>
    <w:link w:val="MarkeringsbobletekstTegn"/>
    <w:uiPriority w:val="99"/>
    <w:semiHidden/>
    <w:unhideWhenUsed/>
    <w:rsid w:val="00666AC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AC6"/>
    <w:rPr>
      <w:rFonts w:ascii="Tahoma" w:eastAsia="Times New Roman" w:hAnsi="Tahoma" w:cs="Tahoma"/>
      <w:bCs/>
      <w:sz w:val="16"/>
      <w:szCs w:val="16"/>
      <w:lang w:eastAsia="da-DK"/>
    </w:rPr>
  </w:style>
  <w:style w:type="paragraph" w:styleId="Sidehoved">
    <w:name w:val="header"/>
    <w:basedOn w:val="Normal"/>
    <w:link w:val="SidehovedTegn"/>
    <w:unhideWhenUsed/>
    <w:rsid w:val="00666AC6"/>
    <w:pPr>
      <w:tabs>
        <w:tab w:val="center" w:pos="4819"/>
        <w:tab w:val="right" w:pos="9638"/>
      </w:tabs>
    </w:pPr>
  </w:style>
  <w:style w:type="character" w:customStyle="1" w:styleId="SidehovedTegn">
    <w:name w:val="Sidehoved Tegn"/>
    <w:basedOn w:val="Standardskrifttypeiafsnit"/>
    <w:link w:val="Sidehoved"/>
    <w:uiPriority w:val="99"/>
    <w:rsid w:val="00666AC6"/>
    <w:rPr>
      <w:rFonts w:ascii="Times New Roman" w:eastAsia="Times New Roman" w:hAnsi="Times New Roman" w:cs="Times New Roman"/>
      <w:bCs/>
      <w:sz w:val="24"/>
      <w:szCs w:val="28"/>
      <w:lang w:eastAsia="da-DK"/>
    </w:rPr>
  </w:style>
  <w:style w:type="paragraph" w:styleId="Sidefod">
    <w:name w:val="footer"/>
    <w:basedOn w:val="Normal"/>
    <w:link w:val="SidefodTegn"/>
    <w:unhideWhenUsed/>
    <w:rsid w:val="00666AC6"/>
    <w:pPr>
      <w:tabs>
        <w:tab w:val="center" w:pos="4819"/>
        <w:tab w:val="right" w:pos="9638"/>
      </w:tabs>
    </w:pPr>
  </w:style>
  <w:style w:type="character" w:customStyle="1" w:styleId="SidefodTegn">
    <w:name w:val="Sidefod Tegn"/>
    <w:basedOn w:val="Standardskrifttypeiafsnit"/>
    <w:link w:val="Sidefod"/>
    <w:uiPriority w:val="99"/>
    <w:rsid w:val="00666AC6"/>
    <w:rPr>
      <w:rFonts w:ascii="Times New Roman" w:eastAsia="Times New Roman" w:hAnsi="Times New Roman" w:cs="Times New Roman"/>
      <w:bCs/>
      <w:sz w:val="24"/>
      <w:szCs w:val="28"/>
      <w:lang w:eastAsia="da-DK"/>
    </w:rPr>
  </w:style>
  <w:style w:type="paragraph" w:styleId="Listeafsnit">
    <w:name w:val="List Paragraph"/>
    <w:basedOn w:val="Normal"/>
    <w:uiPriority w:val="34"/>
    <w:qFormat/>
    <w:rsid w:val="004D2E56"/>
    <w:pPr>
      <w:ind w:left="720"/>
      <w:contextualSpacing/>
    </w:pPr>
  </w:style>
  <w:style w:type="paragraph" w:styleId="Brdtekst">
    <w:name w:val="Body Text"/>
    <w:basedOn w:val="Normal"/>
    <w:link w:val="BrdtekstTegn"/>
    <w:rsid w:val="004D2E56"/>
    <w:rPr>
      <w:b/>
      <w:bCs w:val="0"/>
    </w:rPr>
  </w:style>
  <w:style w:type="character" w:customStyle="1" w:styleId="BrdtekstTegn">
    <w:name w:val="Brødtekst Tegn"/>
    <w:basedOn w:val="Standardskrifttypeiafsnit"/>
    <w:link w:val="Brdtekst"/>
    <w:rsid w:val="004D2E56"/>
    <w:rPr>
      <w:rFonts w:ascii="Times New Roman" w:eastAsia="Times New Roman" w:hAnsi="Times New Roman" w:cs="Times New Roman"/>
      <w:b/>
      <w:sz w:val="24"/>
      <w:szCs w:val="28"/>
      <w:lang w:eastAsia="da-DK"/>
    </w:rPr>
  </w:style>
  <w:style w:type="paragraph" w:styleId="Overskrift">
    <w:name w:val="TOC Heading"/>
    <w:basedOn w:val="Overskrift1"/>
    <w:next w:val="Normal"/>
    <w:uiPriority w:val="39"/>
    <w:unhideWhenUsed/>
    <w:qFormat/>
    <w:rsid w:val="009B49E7"/>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rPr>
  </w:style>
  <w:style w:type="paragraph" w:styleId="Indholdsfortegnelse2">
    <w:name w:val="toc 2"/>
    <w:basedOn w:val="Normal"/>
    <w:next w:val="Normal"/>
    <w:autoRedefine/>
    <w:uiPriority w:val="39"/>
    <w:unhideWhenUsed/>
    <w:qFormat/>
    <w:rsid w:val="00513D01"/>
    <w:pPr>
      <w:ind w:left="240"/>
    </w:pPr>
    <w:rPr>
      <w:bCs w:val="0"/>
      <w:szCs w:val="20"/>
    </w:rPr>
  </w:style>
  <w:style w:type="paragraph" w:styleId="Indholdsfortegnelse3">
    <w:name w:val="toc 3"/>
    <w:basedOn w:val="Normal"/>
    <w:next w:val="Normal"/>
    <w:autoRedefine/>
    <w:uiPriority w:val="39"/>
    <w:unhideWhenUsed/>
    <w:qFormat/>
    <w:rsid w:val="00513D01"/>
    <w:pPr>
      <w:ind w:left="480"/>
    </w:pPr>
    <w:rPr>
      <w:bCs w:val="0"/>
      <w:iCs/>
      <w:szCs w:val="20"/>
    </w:rPr>
  </w:style>
  <w:style w:type="paragraph" w:styleId="Indholdsfortegnelse4">
    <w:name w:val="toc 4"/>
    <w:basedOn w:val="Normal"/>
    <w:next w:val="Normal"/>
    <w:autoRedefine/>
    <w:uiPriority w:val="39"/>
    <w:unhideWhenUsed/>
    <w:rsid w:val="00513D01"/>
    <w:pPr>
      <w:ind w:left="720"/>
    </w:pPr>
    <w:rPr>
      <w:rFonts w:asciiTheme="minorHAnsi" w:hAnsiTheme="minorHAnsi"/>
      <w:bCs w:val="0"/>
      <w:sz w:val="18"/>
      <w:szCs w:val="18"/>
    </w:rPr>
  </w:style>
  <w:style w:type="paragraph" w:styleId="Indholdsfortegnelse5">
    <w:name w:val="toc 5"/>
    <w:basedOn w:val="Normal"/>
    <w:next w:val="Normal"/>
    <w:autoRedefine/>
    <w:uiPriority w:val="39"/>
    <w:unhideWhenUsed/>
    <w:rsid w:val="00513D01"/>
    <w:pPr>
      <w:ind w:left="960"/>
    </w:pPr>
    <w:rPr>
      <w:rFonts w:asciiTheme="minorHAnsi" w:hAnsiTheme="minorHAnsi"/>
      <w:bCs w:val="0"/>
      <w:sz w:val="18"/>
      <w:szCs w:val="18"/>
    </w:rPr>
  </w:style>
  <w:style w:type="paragraph" w:styleId="Indholdsfortegnelse6">
    <w:name w:val="toc 6"/>
    <w:basedOn w:val="Normal"/>
    <w:next w:val="Normal"/>
    <w:autoRedefine/>
    <w:uiPriority w:val="39"/>
    <w:unhideWhenUsed/>
    <w:rsid w:val="00513D01"/>
    <w:pPr>
      <w:ind w:left="1200"/>
    </w:pPr>
    <w:rPr>
      <w:rFonts w:asciiTheme="minorHAnsi" w:hAnsiTheme="minorHAnsi"/>
      <w:bCs w:val="0"/>
      <w:sz w:val="18"/>
      <w:szCs w:val="18"/>
    </w:rPr>
  </w:style>
  <w:style w:type="paragraph" w:styleId="Indholdsfortegnelse7">
    <w:name w:val="toc 7"/>
    <w:basedOn w:val="Normal"/>
    <w:next w:val="Normal"/>
    <w:autoRedefine/>
    <w:uiPriority w:val="39"/>
    <w:unhideWhenUsed/>
    <w:rsid w:val="00513D01"/>
    <w:pPr>
      <w:ind w:left="1440"/>
    </w:pPr>
    <w:rPr>
      <w:rFonts w:asciiTheme="minorHAnsi" w:hAnsiTheme="minorHAnsi"/>
      <w:bCs w:val="0"/>
      <w:sz w:val="18"/>
      <w:szCs w:val="18"/>
    </w:rPr>
  </w:style>
  <w:style w:type="paragraph" w:styleId="Indholdsfortegnelse8">
    <w:name w:val="toc 8"/>
    <w:basedOn w:val="Normal"/>
    <w:next w:val="Normal"/>
    <w:autoRedefine/>
    <w:uiPriority w:val="39"/>
    <w:unhideWhenUsed/>
    <w:rsid w:val="00513D01"/>
    <w:pPr>
      <w:ind w:left="1680"/>
    </w:pPr>
    <w:rPr>
      <w:rFonts w:asciiTheme="minorHAnsi" w:hAnsiTheme="minorHAnsi"/>
      <w:bCs w:val="0"/>
      <w:sz w:val="18"/>
      <w:szCs w:val="18"/>
    </w:rPr>
  </w:style>
  <w:style w:type="paragraph" w:styleId="Indholdsfortegnelse9">
    <w:name w:val="toc 9"/>
    <w:basedOn w:val="Normal"/>
    <w:next w:val="Normal"/>
    <w:autoRedefine/>
    <w:uiPriority w:val="39"/>
    <w:unhideWhenUsed/>
    <w:rsid w:val="00513D01"/>
    <w:pPr>
      <w:ind w:left="1920"/>
    </w:pPr>
    <w:rPr>
      <w:rFonts w:asciiTheme="minorHAnsi" w:hAnsiTheme="minorHAns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alth@pi.uni.g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i.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31DC-AD9D-4CAB-B1E6-BA9DECD3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2327</Words>
  <Characters>14197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Frandsen</dc:creator>
  <cp:lastModifiedBy>Suzanne Møller</cp:lastModifiedBy>
  <cp:revision>2</cp:revision>
  <dcterms:created xsi:type="dcterms:W3CDTF">2015-08-29T13:32:00Z</dcterms:created>
  <dcterms:modified xsi:type="dcterms:W3CDTF">2015-08-29T13:32:00Z</dcterms:modified>
</cp:coreProperties>
</file>